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AA" w:rsidRPr="00584A73" w:rsidRDefault="00472EAA" w:rsidP="008A6E87">
      <w:pPr>
        <w:jc w:val="center"/>
        <w:rPr>
          <w:rFonts w:ascii="Arial" w:hAnsi="Arial" w:cs="Arial"/>
          <w:b/>
          <w:sz w:val="28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32"/>
        </w:rPr>
        <w:t xml:space="preserve">06.04.2021 г. № 7-п </w:t>
      </w:r>
    </w:p>
    <w:p w:rsidR="00472EAA" w:rsidRPr="00584A73" w:rsidRDefault="00472EAA" w:rsidP="008A6E87">
      <w:pPr>
        <w:jc w:val="center"/>
        <w:rPr>
          <w:rFonts w:ascii="Arial" w:hAnsi="Arial" w:cs="Arial"/>
          <w:b/>
          <w:sz w:val="28"/>
          <w:szCs w:val="32"/>
        </w:rPr>
      </w:pPr>
      <w:r w:rsidRPr="00584A73">
        <w:rPr>
          <w:rFonts w:ascii="Arial" w:hAnsi="Arial" w:cs="Arial"/>
          <w:b/>
          <w:sz w:val="28"/>
          <w:szCs w:val="32"/>
        </w:rPr>
        <w:t>РОССИЙСКАЯ ФЕДЕРАЦИЯ</w:t>
      </w:r>
    </w:p>
    <w:p w:rsidR="00472EAA" w:rsidRPr="00584A73" w:rsidRDefault="00472EAA" w:rsidP="008A6E87">
      <w:pPr>
        <w:jc w:val="center"/>
        <w:rPr>
          <w:rFonts w:ascii="Arial" w:hAnsi="Arial" w:cs="Arial"/>
          <w:b/>
          <w:sz w:val="28"/>
          <w:szCs w:val="32"/>
        </w:rPr>
      </w:pPr>
      <w:r w:rsidRPr="00584A73">
        <w:rPr>
          <w:rFonts w:ascii="Arial" w:hAnsi="Arial" w:cs="Arial"/>
          <w:b/>
          <w:sz w:val="28"/>
          <w:szCs w:val="32"/>
        </w:rPr>
        <w:t>ИРКУТСКАЯ ОБЛАСТЬ</w:t>
      </w:r>
    </w:p>
    <w:p w:rsidR="00472EAA" w:rsidRPr="00584A73" w:rsidRDefault="00472EAA" w:rsidP="008A6E87">
      <w:pPr>
        <w:jc w:val="center"/>
        <w:rPr>
          <w:rFonts w:ascii="Arial" w:hAnsi="Arial" w:cs="Arial"/>
          <w:b/>
          <w:sz w:val="28"/>
          <w:szCs w:val="32"/>
        </w:rPr>
      </w:pPr>
      <w:r w:rsidRPr="00584A73">
        <w:rPr>
          <w:rFonts w:ascii="Arial" w:hAnsi="Arial" w:cs="Arial"/>
          <w:b/>
          <w:sz w:val="28"/>
          <w:szCs w:val="32"/>
        </w:rPr>
        <w:t>АЛАРСКИЙ МУНИЦИПАЛЬНЫЙ РАЙОН</w:t>
      </w:r>
    </w:p>
    <w:p w:rsidR="00472EAA" w:rsidRPr="00584A73" w:rsidRDefault="00472EAA" w:rsidP="008A6E87">
      <w:pPr>
        <w:jc w:val="center"/>
        <w:rPr>
          <w:rFonts w:ascii="Arial" w:hAnsi="Arial" w:cs="Arial"/>
          <w:b/>
          <w:sz w:val="28"/>
          <w:szCs w:val="32"/>
        </w:rPr>
      </w:pPr>
      <w:r w:rsidRPr="00584A73">
        <w:rPr>
          <w:rFonts w:ascii="Arial" w:hAnsi="Arial" w:cs="Arial"/>
          <w:b/>
          <w:sz w:val="28"/>
          <w:szCs w:val="32"/>
        </w:rPr>
        <w:t>МУНИЦИПАЛЬНОЕ ОБРАЗОВАНИЕ «</w:t>
      </w:r>
      <w:r>
        <w:rPr>
          <w:rFonts w:ascii="Arial" w:hAnsi="Arial" w:cs="Arial"/>
          <w:b/>
          <w:sz w:val="28"/>
          <w:szCs w:val="32"/>
        </w:rPr>
        <w:t>АЛЯТЫ</w:t>
      </w:r>
      <w:r w:rsidRPr="00584A73">
        <w:rPr>
          <w:rFonts w:ascii="Arial" w:hAnsi="Arial" w:cs="Arial"/>
          <w:b/>
          <w:sz w:val="28"/>
          <w:szCs w:val="32"/>
        </w:rPr>
        <w:t>»</w:t>
      </w:r>
    </w:p>
    <w:p w:rsidR="00472EAA" w:rsidRPr="00584A73" w:rsidRDefault="00472EAA" w:rsidP="008A6E87">
      <w:pPr>
        <w:jc w:val="center"/>
        <w:rPr>
          <w:rFonts w:ascii="Arial" w:hAnsi="Arial" w:cs="Arial"/>
          <w:b/>
          <w:sz w:val="28"/>
          <w:szCs w:val="32"/>
        </w:rPr>
      </w:pPr>
      <w:r w:rsidRPr="00584A73">
        <w:rPr>
          <w:rFonts w:ascii="Arial" w:hAnsi="Arial" w:cs="Arial"/>
          <w:b/>
          <w:sz w:val="28"/>
          <w:szCs w:val="32"/>
        </w:rPr>
        <w:t>АДМИНИСТРАЦИЯ</w:t>
      </w:r>
    </w:p>
    <w:p w:rsidR="00472EAA" w:rsidRPr="00584A73" w:rsidRDefault="00472EAA" w:rsidP="008A6E87">
      <w:pPr>
        <w:jc w:val="center"/>
        <w:rPr>
          <w:rFonts w:ascii="Arial" w:hAnsi="Arial" w:cs="Arial"/>
          <w:b/>
          <w:sz w:val="28"/>
          <w:szCs w:val="32"/>
        </w:rPr>
      </w:pPr>
    </w:p>
    <w:p w:rsidR="00472EAA" w:rsidRPr="00584A73" w:rsidRDefault="00472EAA" w:rsidP="008A6E87">
      <w:pPr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8"/>
          <w:szCs w:val="32"/>
        </w:rPr>
        <w:t>ПОСТАНОВЛЕНИЕ</w:t>
      </w:r>
    </w:p>
    <w:p w:rsidR="00472EAA" w:rsidRDefault="00472EAA" w:rsidP="008A6E87">
      <w:pPr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</w:t>
      </w:r>
    </w:p>
    <w:p w:rsidR="00472EAA" w:rsidRPr="002A60E5" w:rsidRDefault="00472EAA" w:rsidP="00E37A8F">
      <w:pPr>
        <w:rPr>
          <w:rFonts w:ascii="Arial" w:hAnsi="Arial" w:cs="Arial"/>
          <w:i/>
          <w:sz w:val="26"/>
          <w:szCs w:val="26"/>
        </w:rPr>
      </w:pPr>
      <w:r w:rsidRPr="002A60E5">
        <w:rPr>
          <w:rFonts w:ascii="Arial" w:hAnsi="Arial" w:cs="Arial"/>
          <w:b/>
          <w:noProof/>
          <w:sz w:val="26"/>
          <w:szCs w:val="26"/>
        </w:rPr>
        <w:t xml:space="preserve">                                                                   </w:t>
      </w:r>
    </w:p>
    <w:p w:rsidR="00472EAA" w:rsidRPr="00F057E8" w:rsidRDefault="00472EAA" w:rsidP="00E37A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A8F">
        <w:rPr>
          <w:rFonts w:ascii="Times New Roman" w:hAnsi="Times New Roman"/>
          <w:b/>
          <w:sz w:val="28"/>
          <w:szCs w:val="28"/>
        </w:rPr>
        <w:t>Об утверждении порядка</w:t>
      </w:r>
      <w:r w:rsidRPr="00CE2C38">
        <w:rPr>
          <w:rFonts w:ascii="Times New Roman" w:hAnsi="Times New Roman"/>
          <w:sz w:val="28"/>
          <w:szCs w:val="28"/>
        </w:rPr>
        <w:t xml:space="preserve"> </w:t>
      </w:r>
      <w:r w:rsidRPr="00F057E8">
        <w:rPr>
          <w:rFonts w:ascii="Times New Roman" w:hAnsi="Times New Roman" w:cs="Times New Roman"/>
          <w:b/>
          <w:sz w:val="28"/>
          <w:szCs w:val="28"/>
        </w:rPr>
        <w:t>составления и ведения планов финансово-хозяйственной деятельности бюджетных учреждений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«Аляты»</w:t>
      </w:r>
    </w:p>
    <w:p w:rsidR="00472EAA" w:rsidRDefault="00472EAA" w:rsidP="00E37A8F">
      <w:pPr>
        <w:pStyle w:val="ConsPlusTitle"/>
        <w:jc w:val="center"/>
        <w:outlineLvl w:val="0"/>
        <w:rPr>
          <w:sz w:val="28"/>
          <w:szCs w:val="28"/>
        </w:rPr>
      </w:pPr>
    </w:p>
    <w:p w:rsidR="00472EAA" w:rsidRPr="007D5173" w:rsidRDefault="00472EAA" w:rsidP="00E37A8F">
      <w:pPr>
        <w:pStyle w:val="ConsPlusNormal"/>
        <w:ind w:firstLine="90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Style w:val="FontStyle15"/>
          <w:rFonts w:cs="Times New Roman"/>
          <w:sz w:val="28"/>
          <w:szCs w:val="28"/>
        </w:rPr>
        <w:t>В целях обеспечения исполнения требований подпункта 6 пункта 3.3 статьи 32 Федерального закона от 12.01.1996 № 7-ФЗ «О некоммерческих организациях», в соответствии с приказом Министерства Финансов Российской Федерации от 31.08.2018 № 186н « О требованиях к составлению и утверждению плана финансово-хозяйственной деятельности государственного (муниципального) учреждения», администрация муниципального образования «Аляты»,</w:t>
      </w:r>
    </w:p>
    <w:p w:rsidR="00472EAA" w:rsidRPr="001053D1" w:rsidRDefault="00472EAA" w:rsidP="00E37A8F">
      <w:pPr>
        <w:pStyle w:val="ConsPlusNormal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1053D1">
        <w:rPr>
          <w:rFonts w:ascii="Times New Roman" w:hAnsi="Times New Roman"/>
          <w:b/>
          <w:sz w:val="28"/>
          <w:szCs w:val="28"/>
        </w:rPr>
        <w:t>:</w:t>
      </w:r>
    </w:p>
    <w:p w:rsidR="00472EAA" w:rsidRDefault="00472EAA" w:rsidP="00E37A8F">
      <w:pPr>
        <w:pStyle w:val="ConsPlusNormal"/>
        <w:widowControl/>
        <w:numPr>
          <w:ilvl w:val="0"/>
          <w:numId w:val="2"/>
        </w:numPr>
        <w:adjustRightInd w:val="0"/>
        <w:ind w:left="0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B21A45">
        <w:rPr>
          <w:rFonts w:ascii="Times New Roman" w:hAnsi="Times New Roman"/>
          <w:sz w:val="28"/>
          <w:szCs w:val="28"/>
        </w:rPr>
        <w:t xml:space="preserve">Утвердить Порядок </w:t>
      </w:r>
      <w:r w:rsidRPr="00F057E8">
        <w:rPr>
          <w:rFonts w:ascii="Times New Roman" w:hAnsi="Times New Roman" w:cs="Times New Roman"/>
          <w:sz w:val="28"/>
          <w:szCs w:val="28"/>
        </w:rPr>
        <w:t>составления и ведения плана финансово-хозяйственной деятельности бюджетного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«Аляты»</w:t>
      </w:r>
      <w:r w:rsidRPr="00B21A45">
        <w:rPr>
          <w:rFonts w:ascii="Times New Roman" w:hAnsi="Times New Roman"/>
          <w:sz w:val="28"/>
          <w:szCs w:val="28"/>
        </w:rPr>
        <w:t xml:space="preserve"> (Приложение).</w:t>
      </w:r>
    </w:p>
    <w:p w:rsidR="00472EAA" w:rsidRDefault="00472EAA" w:rsidP="00E37A8F">
      <w:pPr>
        <w:pStyle w:val="ConsPlusNormal"/>
        <w:widowControl/>
        <w:numPr>
          <w:ilvl w:val="0"/>
          <w:numId w:val="2"/>
        </w:numPr>
        <w:adjustRightInd w:val="0"/>
        <w:ind w:left="0"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применяется при формировании плана финансово-хозяйственной деятельности муниципального бюджетного учреждения, начиная с плана финансово-хозяйственной деятельности на 2021 год и плановый период 2022-2023 годов.</w:t>
      </w:r>
    </w:p>
    <w:p w:rsidR="00472EAA" w:rsidRPr="00B21A45" w:rsidRDefault="00472EAA" w:rsidP="00E37A8F">
      <w:pPr>
        <w:pStyle w:val="ConsPlusNormal"/>
        <w:widowControl/>
        <w:numPr>
          <w:ilvl w:val="0"/>
          <w:numId w:val="2"/>
        </w:numPr>
        <w:adjustRightInd w:val="0"/>
        <w:ind w:left="0"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муниципального образования «Аляты» от 03.02.2012 № 1/2-п </w:t>
      </w:r>
      <w:r w:rsidRPr="00CD3FD2">
        <w:rPr>
          <w:rFonts w:ascii="Times New Roman" w:hAnsi="Times New Roman" w:cs="Times New Roman"/>
          <w:sz w:val="28"/>
          <w:szCs w:val="28"/>
        </w:rPr>
        <w:t>« О Порядке составления и утверждения Плана финансово-хозяйственной деятельности муниципального бюджетного учреждения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Аляты</w:t>
      </w:r>
      <w:r w:rsidRPr="00CD3FD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2EAA" w:rsidRDefault="00472EAA" w:rsidP="00E37A8F">
      <w:pPr>
        <w:tabs>
          <w:tab w:val="decimal" w:pos="-216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r w:rsidRPr="00C11FF0">
        <w:rPr>
          <w:sz w:val="28"/>
          <w:szCs w:val="28"/>
        </w:rPr>
        <w:t xml:space="preserve">. </w:t>
      </w:r>
      <w:r>
        <w:rPr>
          <w:sz w:val="28"/>
          <w:szCs w:val="28"/>
        </w:rPr>
        <w:t>Опубликовать настоящее постановление в информационном печатном средстве массовой информации «Алятский вестник» и разместить на официальном сайте администрации муниципального образования «Аляты» в информационно-телекоммуникационной сети «Интернет».</w:t>
      </w:r>
    </w:p>
    <w:p w:rsidR="00472EAA" w:rsidRDefault="00472EAA" w:rsidP="00E37A8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11FF0">
        <w:rPr>
          <w:sz w:val="28"/>
          <w:szCs w:val="28"/>
        </w:rPr>
        <w:t xml:space="preserve">. Контроль исполнения настоящего постановления </w:t>
      </w:r>
      <w:r>
        <w:rPr>
          <w:sz w:val="28"/>
          <w:szCs w:val="28"/>
        </w:rPr>
        <w:t>оставляю за собой.</w:t>
      </w:r>
    </w:p>
    <w:p w:rsidR="00472EAA" w:rsidRDefault="00472EAA" w:rsidP="00E37A8F">
      <w:pPr>
        <w:jc w:val="both"/>
        <w:rPr>
          <w:sz w:val="28"/>
          <w:szCs w:val="28"/>
        </w:rPr>
      </w:pPr>
    </w:p>
    <w:p w:rsidR="00472EAA" w:rsidRDefault="00472EAA" w:rsidP="00E37A8F">
      <w:pPr>
        <w:jc w:val="both"/>
        <w:rPr>
          <w:sz w:val="28"/>
          <w:szCs w:val="28"/>
        </w:rPr>
      </w:pPr>
    </w:p>
    <w:p w:rsidR="00472EAA" w:rsidRDefault="00472EAA" w:rsidP="00E37A8F">
      <w:pPr>
        <w:jc w:val="both"/>
        <w:rPr>
          <w:sz w:val="28"/>
          <w:szCs w:val="28"/>
        </w:rPr>
      </w:pPr>
    </w:p>
    <w:p w:rsidR="00472EAA" w:rsidRDefault="00472EAA" w:rsidP="008A6E87">
      <w:pPr>
        <w:ind w:left="-720"/>
        <w:jc w:val="center"/>
        <w:rPr>
          <w:sz w:val="28"/>
          <w:szCs w:val="28"/>
        </w:rPr>
      </w:pPr>
      <w:r w:rsidRPr="00B21A45">
        <w:rPr>
          <w:sz w:val="28"/>
          <w:szCs w:val="28"/>
        </w:rPr>
        <w:t>Гла</w:t>
      </w:r>
      <w:r>
        <w:rPr>
          <w:sz w:val="28"/>
          <w:szCs w:val="28"/>
        </w:rPr>
        <w:t>ва МО</w:t>
      </w:r>
      <w:r w:rsidRPr="00B21A45">
        <w:rPr>
          <w:sz w:val="28"/>
          <w:szCs w:val="28"/>
        </w:rPr>
        <w:t xml:space="preserve"> «</w:t>
      </w:r>
      <w:r>
        <w:rPr>
          <w:sz w:val="28"/>
          <w:szCs w:val="28"/>
        </w:rPr>
        <w:t>Аляты</w:t>
      </w:r>
      <w:r w:rsidRPr="00B21A45">
        <w:rPr>
          <w:sz w:val="28"/>
          <w:szCs w:val="28"/>
        </w:rPr>
        <w:t xml:space="preserve">»                  </w:t>
      </w:r>
      <w:r>
        <w:rPr>
          <w:sz w:val="28"/>
          <w:szCs w:val="28"/>
        </w:rPr>
        <w:t xml:space="preserve">                 Бадмаев Н.В.</w:t>
      </w:r>
    </w:p>
    <w:p w:rsidR="00472EAA" w:rsidRPr="00C11FF0" w:rsidRDefault="00472EAA" w:rsidP="008A6E87">
      <w:pPr>
        <w:jc w:val="both"/>
        <w:rPr>
          <w:sz w:val="28"/>
          <w:szCs w:val="28"/>
        </w:rPr>
      </w:pPr>
    </w:p>
    <w:p w:rsidR="00472EAA" w:rsidRPr="00C11FF0" w:rsidRDefault="00472EAA" w:rsidP="00E37A8F">
      <w:pPr>
        <w:pStyle w:val="Style7"/>
        <w:widowControl/>
        <w:tabs>
          <w:tab w:val="left" w:pos="1142"/>
        </w:tabs>
        <w:spacing w:line="240" w:lineRule="auto"/>
        <w:ind w:firstLine="900"/>
        <w:rPr>
          <w:rStyle w:val="FontStyle15"/>
          <w:sz w:val="28"/>
          <w:szCs w:val="28"/>
        </w:rPr>
      </w:pPr>
    </w:p>
    <w:p w:rsidR="00472EAA" w:rsidRDefault="00472EAA" w:rsidP="00E37A8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72EAA" w:rsidRDefault="00472EAA" w:rsidP="00E37A8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72EAA" w:rsidRPr="00F057E8" w:rsidRDefault="00472EAA" w:rsidP="00503DB6">
      <w:pPr>
        <w:pStyle w:val="ConsPlusNormal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472EAA" w:rsidRDefault="00472EAA" w:rsidP="00503DB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472EAA" w:rsidRPr="00F057E8" w:rsidRDefault="00472EAA" w:rsidP="00503DB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«Аляты»</w:t>
      </w:r>
    </w:p>
    <w:p w:rsidR="00472EAA" w:rsidRPr="00F057E8" w:rsidRDefault="00472EAA" w:rsidP="00503DB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06.04.</w:t>
      </w:r>
      <w:r w:rsidRPr="00F057E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057E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7-п</w:t>
      </w:r>
    </w:p>
    <w:p w:rsidR="00472EAA" w:rsidRPr="00F057E8" w:rsidRDefault="00472EAA" w:rsidP="007E2928">
      <w:pPr>
        <w:pStyle w:val="ConsPlusNormal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EAA" w:rsidRPr="00F057E8" w:rsidRDefault="00472EAA" w:rsidP="007E2928">
      <w:pPr>
        <w:pStyle w:val="ConsPlusNormal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472EAA" w:rsidRPr="00F057E8" w:rsidRDefault="00472EAA" w:rsidP="00503DB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7E8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472EAA" w:rsidRPr="00F057E8" w:rsidRDefault="00472EAA" w:rsidP="00503DB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7E8">
        <w:rPr>
          <w:rFonts w:ascii="Times New Roman" w:hAnsi="Times New Roman" w:cs="Times New Roman"/>
          <w:b/>
          <w:sz w:val="28"/>
          <w:szCs w:val="28"/>
        </w:rPr>
        <w:t>составления и ведения планов финансово-хозяйственной деятельности бюджетных учреждений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«Аляты»</w:t>
      </w:r>
    </w:p>
    <w:p w:rsidR="00472EAA" w:rsidRPr="00F057E8" w:rsidRDefault="00472EAA" w:rsidP="000C619D">
      <w:pPr>
        <w:pStyle w:val="ConsPlusNormal"/>
        <w:spacing w:line="4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72EAA" w:rsidRPr="00F057E8" w:rsidRDefault="00472EAA" w:rsidP="00996073">
      <w:pPr>
        <w:pStyle w:val="ConsPlusNormal"/>
        <w:widowControl/>
        <w:spacing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I. </w:t>
      </w:r>
      <w:r w:rsidRPr="00F057E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1. Настоящий Порядок составления и ведения плана финансово-хозяйственной деятельности бюджетного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«Аляты»</w:t>
      </w:r>
      <w:r w:rsidRPr="00F057E8">
        <w:rPr>
          <w:rFonts w:ascii="Times New Roman" w:hAnsi="Times New Roman" w:cs="Times New Roman"/>
          <w:sz w:val="28"/>
          <w:szCs w:val="28"/>
        </w:rPr>
        <w:t xml:space="preserve"> (далее соответственно – Порядок, П</w:t>
      </w:r>
      <w:r>
        <w:rPr>
          <w:rFonts w:ascii="Times New Roman" w:hAnsi="Times New Roman" w:cs="Times New Roman"/>
          <w:sz w:val="28"/>
          <w:szCs w:val="28"/>
        </w:rPr>
        <w:t>лан</w:t>
      </w:r>
      <w:r w:rsidRPr="00F057E8">
        <w:rPr>
          <w:rFonts w:ascii="Times New Roman" w:hAnsi="Times New Roman" w:cs="Times New Roman"/>
          <w:sz w:val="28"/>
          <w:szCs w:val="28"/>
        </w:rPr>
        <w:t xml:space="preserve">) распространяется 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>:</w:t>
      </w:r>
    </w:p>
    <w:p w:rsidR="00472EAA" w:rsidRPr="00F057E8" w:rsidRDefault="00472EAA" w:rsidP="00F44E61">
      <w:pPr>
        <w:pStyle w:val="ConsPlusNormal"/>
        <w:widowControl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F057E8">
        <w:rPr>
          <w:rFonts w:ascii="Times New Roman" w:hAnsi="Times New Roman" w:cs="Times New Roman"/>
          <w:sz w:val="28"/>
          <w:szCs w:val="28"/>
        </w:rPr>
        <w:t>бюджетное учреждение</w:t>
      </w:r>
      <w:r>
        <w:rPr>
          <w:rFonts w:ascii="Times New Roman" w:hAnsi="Times New Roman" w:cs="Times New Roman"/>
          <w:sz w:val="28"/>
          <w:szCs w:val="28"/>
        </w:rPr>
        <w:t xml:space="preserve"> культуры «Информационно-культурный центр» муниципального образования «Аляты»</w:t>
      </w:r>
      <w:r w:rsidRPr="00F057E8">
        <w:rPr>
          <w:rFonts w:ascii="Times New Roman" w:hAnsi="Times New Roman" w:cs="Times New Roman"/>
          <w:sz w:val="28"/>
          <w:szCs w:val="28"/>
        </w:rPr>
        <w:t xml:space="preserve"> (далее  – учреждение) при составлении проекта П</w:t>
      </w:r>
      <w:r>
        <w:rPr>
          <w:rFonts w:ascii="Times New Roman" w:hAnsi="Times New Roman" w:cs="Times New Roman"/>
          <w:sz w:val="28"/>
          <w:szCs w:val="28"/>
        </w:rPr>
        <w:t xml:space="preserve">лан, внесении изменений </w:t>
      </w:r>
      <w:r w:rsidRPr="00F057E8"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>лан.</w:t>
      </w:r>
    </w:p>
    <w:p w:rsidR="00472EAA" w:rsidRPr="00F057E8" w:rsidRDefault="00472EAA" w:rsidP="00337C6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2. П</w:t>
      </w:r>
      <w:r>
        <w:rPr>
          <w:rFonts w:ascii="Times New Roman" w:hAnsi="Times New Roman" w:cs="Times New Roman"/>
          <w:sz w:val="28"/>
          <w:szCs w:val="28"/>
        </w:rPr>
        <w:t>лан</w:t>
      </w:r>
      <w:r w:rsidRPr="00F057E8">
        <w:rPr>
          <w:rFonts w:ascii="Times New Roman" w:hAnsi="Times New Roman" w:cs="Times New Roman"/>
          <w:sz w:val="28"/>
          <w:szCs w:val="28"/>
        </w:rPr>
        <w:t>, а также иные документы и информация, предусмотренные Порядком, не содержащие сведения, составляющие государственную тайну, составляются и ведутся учреждением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057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EAA" w:rsidRPr="00F057E8" w:rsidRDefault="00472EAA" w:rsidP="00F44E61">
      <w:pPr>
        <w:pStyle w:val="ConsPlusNormal"/>
        <w:widowControl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057E8">
        <w:rPr>
          <w:rFonts w:ascii="Times New Roman" w:hAnsi="Times New Roman" w:cs="Times New Roman"/>
          <w:sz w:val="28"/>
          <w:szCs w:val="28"/>
        </w:rPr>
        <w:t>. П</w:t>
      </w:r>
      <w:r>
        <w:rPr>
          <w:rFonts w:ascii="Times New Roman" w:hAnsi="Times New Roman" w:cs="Times New Roman"/>
          <w:sz w:val="28"/>
          <w:szCs w:val="28"/>
        </w:rPr>
        <w:t>лан</w:t>
      </w:r>
      <w:r w:rsidRPr="00F057E8">
        <w:rPr>
          <w:rFonts w:ascii="Times New Roman" w:hAnsi="Times New Roman" w:cs="Times New Roman"/>
          <w:sz w:val="28"/>
          <w:szCs w:val="28"/>
        </w:rPr>
        <w:t xml:space="preserve"> учреждения утверждается </w:t>
      </w:r>
      <w:r>
        <w:rPr>
          <w:rFonts w:ascii="Times New Roman" w:hAnsi="Times New Roman" w:cs="Times New Roman"/>
          <w:sz w:val="28"/>
          <w:szCs w:val="28"/>
        </w:rPr>
        <w:t xml:space="preserve">Главой администрации муниципального образования «Аляты» (далее - </w:t>
      </w:r>
      <w:r w:rsidRPr="00F057E8">
        <w:rPr>
          <w:rFonts w:ascii="Times New Roman" w:hAnsi="Times New Roman" w:cs="Times New Roman"/>
          <w:sz w:val="28"/>
          <w:szCs w:val="28"/>
        </w:rPr>
        <w:t> учредител</w:t>
      </w:r>
      <w:r>
        <w:rPr>
          <w:rFonts w:ascii="Times New Roman" w:hAnsi="Times New Roman" w:cs="Times New Roman"/>
          <w:sz w:val="28"/>
          <w:szCs w:val="28"/>
        </w:rPr>
        <w:t>ь).</w:t>
      </w:r>
      <w:r w:rsidRPr="00F057E8">
        <w:rPr>
          <w:rFonts w:ascii="Times New Roman" w:hAnsi="Times New Roman" w:cs="Times New Roman"/>
          <w:sz w:val="28"/>
          <w:szCs w:val="28"/>
        </w:rPr>
        <w:t xml:space="preserve"> </w:t>
      </w:r>
      <w:r w:rsidRPr="00F057E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4</w:t>
      </w:r>
      <w:r w:rsidRPr="00F057E8">
        <w:rPr>
          <w:rFonts w:ascii="Times New Roman" w:hAnsi="Times New Roman" w:cs="Times New Roman"/>
          <w:sz w:val="28"/>
          <w:szCs w:val="28"/>
        </w:rPr>
        <w:t>. П</w:t>
      </w:r>
      <w:r>
        <w:rPr>
          <w:rFonts w:ascii="Times New Roman" w:hAnsi="Times New Roman" w:cs="Times New Roman"/>
          <w:sz w:val="28"/>
          <w:szCs w:val="28"/>
        </w:rPr>
        <w:t>лан</w:t>
      </w:r>
      <w:r w:rsidRPr="00F057E8">
        <w:rPr>
          <w:rFonts w:ascii="Times New Roman" w:hAnsi="Times New Roman" w:cs="Times New Roman"/>
          <w:sz w:val="28"/>
          <w:szCs w:val="28"/>
        </w:rPr>
        <w:t xml:space="preserve"> составляется на очередной финансовый год и плановый период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и действует в течение срока действия </w:t>
      </w:r>
      <w:r>
        <w:rPr>
          <w:rFonts w:ascii="Times New Roman" w:hAnsi="Times New Roman" w:cs="Times New Roman"/>
          <w:sz w:val="28"/>
          <w:szCs w:val="28"/>
        </w:rPr>
        <w:t>Решения 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бюджете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«Аляты» (далее – местный бюджет)</w:t>
      </w:r>
      <w:r w:rsidRPr="00F057E8">
        <w:rPr>
          <w:rFonts w:ascii="Times New Roman" w:hAnsi="Times New Roman" w:cs="Times New Roman"/>
          <w:sz w:val="28"/>
          <w:szCs w:val="28"/>
        </w:rPr>
        <w:t>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При наличии необходимости принятия и исполнения учреждением обязательств, срок выполнения которых превышает срок, предусмотренный абзацем первым настоящего пункта,  предусматривающего заключение соглашения (договора) о предоставлении учреждению субсидии на срок, превышающий срок действия </w:t>
      </w:r>
      <w:r>
        <w:rPr>
          <w:rFonts w:ascii="Times New Roman" w:hAnsi="Times New Roman" w:cs="Times New Roman"/>
          <w:sz w:val="28"/>
          <w:szCs w:val="28"/>
        </w:rPr>
        <w:t>Решения о местном бюджете</w:t>
      </w:r>
      <w:r w:rsidRPr="00F057E8">
        <w:rPr>
          <w:rFonts w:ascii="Times New Roman" w:hAnsi="Times New Roman" w:cs="Times New Roman"/>
          <w:sz w:val="28"/>
          <w:szCs w:val="28"/>
        </w:rPr>
        <w:t>, показатели П</w:t>
      </w:r>
      <w:r>
        <w:rPr>
          <w:rFonts w:ascii="Times New Roman" w:hAnsi="Times New Roman" w:cs="Times New Roman"/>
          <w:sz w:val="28"/>
          <w:szCs w:val="28"/>
        </w:rPr>
        <w:t>лан</w:t>
      </w:r>
      <w:r w:rsidRPr="00F057E8">
        <w:rPr>
          <w:rFonts w:ascii="Times New Roman" w:hAnsi="Times New Roman" w:cs="Times New Roman"/>
          <w:sz w:val="28"/>
          <w:szCs w:val="28"/>
        </w:rPr>
        <w:t xml:space="preserve"> формируются на период, превышающий указанный срок.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057E8">
        <w:rPr>
          <w:rFonts w:ascii="Times New Roman" w:hAnsi="Times New Roman" w:cs="Times New Roman"/>
          <w:sz w:val="28"/>
          <w:szCs w:val="28"/>
        </w:rPr>
        <w:t>. План составляется по кассовому методу, в валюте Российской Федерации.</w:t>
      </w:r>
      <w:r w:rsidRPr="00F057E8">
        <w:rPr>
          <w:rFonts w:ascii="Times New Roman" w:hAnsi="Times New Roman" w:cs="Times New Roman"/>
        </w:rPr>
        <w:t xml:space="preserve"> 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F057E8">
        <w:rPr>
          <w:rFonts w:ascii="Times New Roman" w:hAnsi="Times New Roman" w:cs="Times New Roman"/>
          <w:sz w:val="28"/>
          <w:szCs w:val="28"/>
        </w:rPr>
        <w:t>. Показатели Плана группируются по следующим направлениям: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в разделе 1 «Поступления и выплаты» отражаются плановые показатели остатков денежных средств на начало и конец соответствующего финансового года, показатели плановых поступлений и выплат;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в разделе 2 «Сведения по выплатам на закупки товаров, работ, услуг» детализируются показатели выплат по расходам на закупку товаров, работ, услуг, включенные, в том числе в показатели, отражен</w:t>
      </w:r>
      <w:r>
        <w:rPr>
          <w:rFonts w:ascii="Times New Roman" w:hAnsi="Times New Roman" w:cs="Times New Roman"/>
          <w:sz w:val="28"/>
          <w:szCs w:val="28"/>
        </w:rPr>
        <w:t xml:space="preserve">ные по соответствующим строкам </w:t>
      </w:r>
      <w:r w:rsidRPr="00F057E8">
        <w:rPr>
          <w:rFonts w:ascii="Times New Roman" w:hAnsi="Times New Roman" w:cs="Times New Roman"/>
          <w:sz w:val="28"/>
          <w:szCs w:val="28"/>
        </w:rPr>
        <w:t>раздела 1 «Поступления и выплаты» Плана.</w:t>
      </w:r>
    </w:p>
    <w:p w:rsidR="00472EAA" w:rsidRPr="00F057E8" w:rsidRDefault="00472EAA" w:rsidP="00996073">
      <w:pPr>
        <w:pStyle w:val="ConsPlusNormal"/>
        <w:widowControl/>
        <w:spacing w:line="36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72EAA" w:rsidRPr="00F057E8" w:rsidRDefault="00472EAA" w:rsidP="00996073">
      <w:pPr>
        <w:pStyle w:val="ConsPlusNormal"/>
        <w:widowControl/>
        <w:spacing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II. </w:t>
      </w:r>
      <w:r w:rsidRPr="00F057E8">
        <w:rPr>
          <w:rFonts w:ascii="Times New Roman" w:hAnsi="Times New Roman" w:cs="Times New Roman"/>
          <w:b/>
          <w:sz w:val="28"/>
          <w:szCs w:val="28"/>
        </w:rPr>
        <w:t>Составление Плана</w:t>
      </w:r>
    </w:p>
    <w:p w:rsidR="00472EAA" w:rsidRPr="00F057E8" w:rsidRDefault="00472EAA" w:rsidP="00996073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057E8">
        <w:rPr>
          <w:rFonts w:ascii="Times New Roman" w:hAnsi="Times New Roman" w:cs="Times New Roman"/>
          <w:sz w:val="28"/>
          <w:szCs w:val="28"/>
        </w:rPr>
        <w:t>. При составлении Плана (внесении в него изменений) устанавливается (уточняется) плановый объем поступлений и выплат денежных средств.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Учреждение составляет проект Плана при формировании проекта </w:t>
      </w:r>
      <w:r>
        <w:rPr>
          <w:rFonts w:ascii="Times New Roman" w:hAnsi="Times New Roman" w:cs="Times New Roman"/>
          <w:sz w:val="28"/>
          <w:szCs w:val="28"/>
        </w:rPr>
        <w:t>бюджета муниципального образования «Аляты" о местном бюджете</w:t>
      </w:r>
      <w:r w:rsidRPr="00F057E8">
        <w:rPr>
          <w:rFonts w:ascii="Times New Roman" w:hAnsi="Times New Roman" w:cs="Times New Roman"/>
          <w:sz w:val="28"/>
          <w:szCs w:val="28"/>
        </w:rPr>
        <w:t xml:space="preserve"> (</w:t>
      </w:r>
      <w:r w:rsidRPr="00F057E8">
        <w:rPr>
          <w:rFonts w:ascii="Times New Roman" w:hAnsi="Times New Roman" w:cs="Times New Roman"/>
          <w:sz w:val="28"/>
        </w:rPr>
        <w:t>рекомендуемый образец Плана приведен в приложении № 1 к Порядку)</w:t>
      </w:r>
      <w:r w:rsidRPr="00F057E8">
        <w:rPr>
          <w:rFonts w:ascii="Times New Roman" w:hAnsi="Times New Roman" w:cs="Times New Roman"/>
          <w:sz w:val="28"/>
          <w:szCs w:val="28"/>
        </w:rPr>
        <w:t>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Проект Плана составляется учреждением на основании обоснований (расчетов) плановых показателей поступлений и выплат (далее при совместном упоминании – обоснования (расчеты) плановых показателей),</w:t>
      </w:r>
      <w:r w:rsidRPr="00F057E8">
        <w:rPr>
          <w:rFonts w:ascii="Times New Roman" w:hAnsi="Times New Roman" w:cs="Times New Roman"/>
        </w:rPr>
        <w:t xml:space="preserve"> </w:t>
      </w:r>
      <w:r w:rsidRPr="00F057E8">
        <w:rPr>
          <w:rFonts w:ascii="Times New Roman" w:hAnsi="Times New Roman" w:cs="Times New Roman"/>
          <w:sz w:val="28"/>
          <w:szCs w:val="28"/>
        </w:rPr>
        <w:t>являющихся неотъемлемой частью Плана, формировани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057E8">
        <w:rPr>
          <w:rFonts w:ascii="Times New Roman" w:hAnsi="Times New Roman" w:cs="Times New Roman"/>
          <w:sz w:val="28"/>
          <w:szCs w:val="28"/>
        </w:rPr>
        <w:t xml:space="preserve"> которых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главой</w:t>
      </w:r>
      <w:r w:rsidRPr="00F057E8">
        <w:rPr>
          <w:rFonts w:ascii="Times New Roman" w:hAnsi="Times New Roman" w:cs="Times New Roman"/>
          <w:sz w:val="28"/>
          <w:szCs w:val="28"/>
        </w:rPr>
        <w:t xml:space="preserve"> </w:t>
      </w:r>
      <w:r w:rsidRPr="00F057E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F057E8">
        <w:rPr>
          <w:rFonts w:ascii="Times New Roman" w:hAnsi="Times New Roman" w:cs="Times New Roman"/>
          <w:sz w:val="28"/>
          <w:szCs w:val="28"/>
        </w:rPr>
        <w:t xml:space="preserve"> Порядка (</w:t>
      </w:r>
      <w:r w:rsidRPr="00F057E8">
        <w:rPr>
          <w:rFonts w:ascii="Times New Roman" w:hAnsi="Times New Roman" w:cs="Times New Roman"/>
          <w:sz w:val="28"/>
        </w:rPr>
        <w:t>рекомендуемые образцы обоснований (расчетов) плановых показателей поступлений и выплат приведены в приложении № 2 к Порядку</w:t>
      </w:r>
      <w:r w:rsidRPr="00F057E8">
        <w:rPr>
          <w:rFonts w:ascii="Times New Roman" w:hAnsi="Times New Roman" w:cs="Times New Roman"/>
        </w:rPr>
        <w:t>)</w:t>
      </w:r>
      <w:r w:rsidRPr="00F057E8">
        <w:rPr>
          <w:rFonts w:ascii="Times New Roman" w:hAnsi="Times New Roman" w:cs="Times New Roman"/>
          <w:sz w:val="28"/>
          <w:szCs w:val="28"/>
        </w:rPr>
        <w:t>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Учреждение составляет проект Плана с учетом планируемых объемов: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а) субсидии на финансовое обеспечение выполнения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б) субсидий, предусмотренных абзацем вторым пункта 1 статьи 78.1 Бюджетного кодекса Российской Федерации (Собрание законодательства Российской Федерации, 1998, № 31, ст. 3823; 2013, № 52, ст. 6983) </w:t>
      </w:r>
      <w:r w:rsidRPr="00F057E8">
        <w:rPr>
          <w:rFonts w:ascii="Times New Roman" w:hAnsi="Times New Roman" w:cs="Times New Roman"/>
          <w:sz w:val="28"/>
          <w:szCs w:val="28"/>
        </w:rPr>
        <w:br/>
        <w:t>(далее – целевая субсидия), и целей их предоставления;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в) субсидий на осуществление капитальных вложений в объекты капитального строительства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057E8">
        <w:rPr>
          <w:rFonts w:ascii="Times New Roman" w:hAnsi="Times New Roman" w:cs="Times New Roman"/>
          <w:sz w:val="28"/>
          <w:szCs w:val="28"/>
        </w:rPr>
        <w:t xml:space="preserve">собственности или приобретение объектов недвижимого имущества в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F057E8">
        <w:rPr>
          <w:rFonts w:ascii="Times New Roman" w:hAnsi="Times New Roman" w:cs="Times New Roman"/>
          <w:sz w:val="28"/>
          <w:szCs w:val="28"/>
        </w:rPr>
        <w:t xml:space="preserve"> собственность </w:t>
      </w:r>
      <w:r w:rsidRPr="00F057E8">
        <w:rPr>
          <w:rFonts w:ascii="Times New Roman" w:hAnsi="Times New Roman" w:cs="Times New Roman"/>
          <w:sz w:val="28"/>
          <w:szCs w:val="28"/>
        </w:rPr>
        <w:br/>
        <w:t>(далее – субсидия на осуществление капитальных вложений);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г) грантов, в том числе в форме субсидий, предоставляемых из бюджетов бюджетной системы Российской Федерации (далее – грант);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д) иных доходов, которые планирует получить учреждение при оказании услуг, выполнении работ за плату сверх установленного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задания, а в случаях, установленных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F057E8">
        <w:rPr>
          <w:rFonts w:ascii="Times New Roman" w:hAnsi="Times New Roman" w:cs="Times New Roman"/>
          <w:sz w:val="28"/>
          <w:szCs w:val="28"/>
        </w:rPr>
        <w:t xml:space="preserve">, в рамках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е) доходов от иной приносящей доход деятельности, предусмотренной уставом учреждения;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ж) расходов, связанных с осуществлением деятельности, предусмотренной уставом учреждения.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В целях составления проекта Плана орган - учредитель формирует проект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задания и проект соглашений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о предоставлении субсидий из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F057E8">
        <w:rPr>
          <w:rFonts w:ascii="Times New Roman" w:hAnsi="Times New Roman" w:cs="Times New Roman"/>
          <w:sz w:val="28"/>
          <w:szCs w:val="28"/>
        </w:rPr>
        <w:t xml:space="preserve">бюджета в целях доведения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до учреждения информации о планируемых к предоставлению из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бюджета объемах субсидий</w:t>
      </w:r>
      <w:r>
        <w:rPr>
          <w:rFonts w:ascii="Times New Roman" w:hAnsi="Times New Roman" w:cs="Times New Roman"/>
          <w:sz w:val="28"/>
          <w:szCs w:val="28"/>
        </w:rPr>
        <w:t xml:space="preserve"> и доводит до учреждения</w:t>
      </w:r>
      <w:r w:rsidRPr="00F057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Учреждение в срок, не превышающий </w:t>
      </w:r>
      <w:r>
        <w:rPr>
          <w:rFonts w:ascii="Times New Roman" w:hAnsi="Times New Roman" w:cs="Times New Roman"/>
          <w:sz w:val="28"/>
          <w:szCs w:val="28"/>
        </w:rPr>
        <w:t>пятнадцати</w:t>
      </w:r>
      <w:r w:rsidRPr="00F057E8">
        <w:rPr>
          <w:rFonts w:ascii="Times New Roman" w:hAnsi="Times New Roman" w:cs="Times New Roman"/>
          <w:sz w:val="28"/>
          <w:szCs w:val="28"/>
        </w:rPr>
        <w:t xml:space="preserve"> рабочих дней со дня доведения до учреждения органом - учредителем информации о планируемых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к предоставлению из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F057E8">
        <w:rPr>
          <w:rFonts w:ascii="Times New Roman" w:hAnsi="Times New Roman" w:cs="Times New Roman"/>
          <w:sz w:val="28"/>
          <w:szCs w:val="28"/>
        </w:rPr>
        <w:t>бюджета объемах субсидий, осуществляет формирование проекта Плана на основании обоснований (расчетов) плановых показателей, используемых при составлении проекта Плана, и информации, доведенной органом - учредителем.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Проект Плана, а также прилагаемые к нему обоснования (расчеты) плановых показателей, формируемые при составлении проекта Плана, подписываются уполномоченным лицом учреждения.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Проект Плана и обоснования (расчеты) плановых показателей, формируемые при составлении проекта Плана, в случае осуществления полномочия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по утверждению Плана органом - учредителем, рассматриваются и принимаются органом - учредителем одновременно с проектом Плана в соответствии </w:t>
      </w:r>
      <w:r w:rsidRPr="00F057E8">
        <w:rPr>
          <w:rFonts w:ascii="Times New Roman" w:hAnsi="Times New Roman" w:cs="Times New Roman"/>
          <w:sz w:val="28"/>
          <w:szCs w:val="28"/>
        </w:rPr>
        <w:br/>
        <w:t>с пунктами 12 - 14 настоящего Порядка.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Проект Плана, подписанный уполномоченным лицом учреждения,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не позднее одного рабочего дня после дня его подписания направляется </w:t>
      </w:r>
      <w:r w:rsidRPr="00F057E8">
        <w:rPr>
          <w:rFonts w:ascii="Times New Roman" w:hAnsi="Times New Roman" w:cs="Times New Roman"/>
          <w:sz w:val="28"/>
          <w:szCs w:val="28"/>
        </w:rPr>
        <w:br/>
        <w:t>органу - учредителю.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057E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Орган - учредитель осуществляет рассмотрение проекта Плана на предмет соответствия бюджетному законодательству Российской Федерации, Порядку, Порядку органа - учредителя и при отсутствии замечаний к проекту Плана и (или) обоснованиям (расчетам) плановых показателей в срок, установленный Порядком органа - учредителя, но не позднее десяти рабочих дней со дня получения </w:t>
      </w:r>
      <w:r w:rsidRPr="00F057E8">
        <w:rPr>
          <w:rFonts w:ascii="Times New Roman" w:hAnsi="Times New Roman" w:cs="Times New Roman"/>
          <w:sz w:val="28"/>
          <w:szCs w:val="28"/>
        </w:rPr>
        <w:br/>
        <w:t>от учреждения проекта Плана, согласовывает его.</w:t>
      </w:r>
      <w:proofErr w:type="gramEnd"/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В случае наличия замечаний к проекту Плана и (или) обоснованиям (расчетам) плановых показателей орган - учредитель в срок, установленный Порядком органа - учредителя, но не позднее десяти рабочих дней со дня получения от учреждения проекта Плана, направляет учреждению информацию </w:t>
      </w:r>
      <w:r w:rsidRPr="00F057E8">
        <w:rPr>
          <w:rFonts w:ascii="Times New Roman" w:hAnsi="Times New Roman" w:cs="Times New Roman"/>
          <w:sz w:val="28"/>
          <w:szCs w:val="28"/>
        </w:rPr>
        <w:br/>
        <w:t>об отклонении проекта Плана с указанием причин отклонения (замечаний).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Учреждение в срок, установленный Порядком органа - учредителя,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но не позднее десяти рабочих дней после дня получения информации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об отклонении проекта Плана вносит изменения в проект Плана в соответствии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с полученными замечаниями и направляет уточненный проект Плана </w:t>
      </w:r>
      <w:r w:rsidRPr="00F057E8">
        <w:rPr>
          <w:rFonts w:ascii="Times New Roman" w:hAnsi="Times New Roman" w:cs="Times New Roman"/>
          <w:sz w:val="28"/>
          <w:szCs w:val="28"/>
        </w:rPr>
        <w:br/>
        <w:t>органу - учредителю.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Орган - учредитель рассматривает и принимает уточненный проект Плана (отклоняет проект Плана) в сроки, установленные Порядком органа - учредителя, но не позднее пяти рабочих дней после дня получения уточненного проекта Плана.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После принятия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бюджет Думой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«Аляты», фо</w:t>
      </w:r>
      <w:r w:rsidRPr="00F057E8">
        <w:rPr>
          <w:rFonts w:ascii="Times New Roman" w:hAnsi="Times New Roman" w:cs="Times New Roman"/>
          <w:sz w:val="28"/>
          <w:szCs w:val="28"/>
        </w:rPr>
        <w:t xml:space="preserve">рмирования соглашений о предоставлении субсидий (грантов в форме субсидий) проект Плана при необходимости уточняется учреждением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на основании уточненной информации о планируемых к предоставлению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из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F057E8">
        <w:rPr>
          <w:rFonts w:ascii="Times New Roman" w:hAnsi="Times New Roman" w:cs="Times New Roman"/>
          <w:sz w:val="28"/>
          <w:szCs w:val="28"/>
        </w:rPr>
        <w:t>бюджета объемах субсидий.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Уточненный учреждением проект Плана подлежит рассмотрению, согласованию и принятию в соответствии с пунктами 11 - 14 Порядка.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057E8">
        <w:rPr>
          <w:rFonts w:ascii="Times New Roman" w:hAnsi="Times New Roman" w:cs="Times New Roman"/>
          <w:sz w:val="28"/>
          <w:szCs w:val="28"/>
        </w:rPr>
        <w:t>.</w:t>
      </w:r>
      <w:r w:rsidRPr="00F057E8">
        <w:rPr>
          <w:rFonts w:ascii="Times New Roman" w:hAnsi="Times New Roman" w:cs="Times New Roman"/>
        </w:rPr>
        <w:t> </w:t>
      </w:r>
      <w:r w:rsidRPr="00F057E8">
        <w:rPr>
          <w:rFonts w:ascii="Times New Roman" w:hAnsi="Times New Roman" w:cs="Times New Roman"/>
          <w:sz w:val="28"/>
          <w:szCs w:val="28"/>
        </w:rPr>
        <w:t xml:space="preserve">План подлежит рассмотрению, согласованию и принятию в соответствии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с пунктами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057E8">
        <w:rPr>
          <w:rFonts w:ascii="Times New Roman" w:hAnsi="Times New Roman" w:cs="Times New Roman"/>
          <w:sz w:val="28"/>
          <w:szCs w:val="28"/>
        </w:rPr>
        <w:t> - 1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057E8">
        <w:rPr>
          <w:rFonts w:ascii="Times New Roman" w:hAnsi="Times New Roman" w:cs="Times New Roman"/>
          <w:sz w:val="28"/>
          <w:szCs w:val="28"/>
        </w:rPr>
        <w:t xml:space="preserve"> Порядка, но не позднее десяти рабочих дней после заключения соглашений о предоставлении из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бюджета субсидий на очередной финансовый год и плановый период.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057E8">
        <w:rPr>
          <w:rFonts w:ascii="Times New Roman" w:hAnsi="Times New Roman" w:cs="Times New Roman"/>
          <w:sz w:val="28"/>
          <w:szCs w:val="28"/>
        </w:rPr>
        <w:t>. Показатели Плана и обоснования (расчеты) плановых показателей должны формироваться по соответствующим кодам (составным частям кода) бюджетной классификации Российской Федерации в части: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а) планируемых поступлений: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от доходов – по коду аналитической 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группы подвида доходов бюджетов классификации доходов бюджетов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>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от возврата выплат, произведенных учреждениями в прошлых отчетных периодах (в том числе в связи с: возвратом в текущем финансовом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году отклоненных кредитной организацией платежей учреждения; 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возвратом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в соответствии с законодательством Российской Федерации о налогах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и сборах излишне уплаченных сумм налогов, сборов, страховых взносов, пеней, штрафов и процентов, возврата предоставленных учреждением кредитов </w:t>
      </w:r>
      <w:r w:rsidRPr="00F057E8">
        <w:rPr>
          <w:rFonts w:ascii="Times New Roman" w:hAnsi="Times New Roman" w:cs="Times New Roman"/>
          <w:sz w:val="28"/>
          <w:szCs w:val="28"/>
        </w:rPr>
        <w:br/>
        <w:t>(займов, ссуд) (далее – дебиторской задолженности прошлых лет), а также поступления от операций с финансовыми активами, кредитов, получаемых учреждением, – по коду аналитической группы вида источников финансирования дефицитов бюджетов классификации источников финансирования дефицитов бюджетов;</w:t>
      </w:r>
      <w:proofErr w:type="gramEnd"/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б) планируемых выплат: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по расходам – по кодам 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бюджетов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>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по возврату в бюджет остатков субсидий прошлых лет, предоставлению учреждением кредитов (займов, ссуд), возврату полученных учреждением кредитов, а также перечисление средств на депозиты и вложение в финансовые активы – по коду аналитической группы вида источников финансирования дефицитов бюджетов </w:t>
      </w:r>
      <w:hyperlink r:id="rId8" w:history="1">
        <w:proofErr w:type="gramStart"/>
        <w:r w:rsidRPr="00F057E8">
          <w:rPr>
            <w:rFonts w:ascii="Times New Roman" w:hAnsi="Times New Roman" w:cs="Times New Roman"/>
            <w:sz w:val="28"/>
            <w:szCs w:val="28"/>
          </w:rPr>
          <w:t>классификаци</w:t>
        </w:r>
      </w:hyperlink>
      <w:r w:rsidRPr="00F057E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источников финансирования дефицитов бюджетов;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по уплате налогов, объектом налогообложения которых являются доходы (прибыль) учреждения, – по коду аналитической 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группы подвида доходов бюджетов классификации доходов бюджетов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>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в) в рамках расчетов между головным учреждением – по коду аналитической группы вида источников финансирования дефицитов бюджетов </w:t>
      </w:r>
      <w:hyperlink r:id="rId9" w:history="1">
        <w:proofErr w:type="gramStart"/>
        <w:r w:rsidRPr="00F057E8">
          <w:rPr>
            <w:rFonts w:ascii="Times New Roman" w:hAnsi="Times New Roman" w:cs="Times New Roman"/>
            <w:sz w:val="28"/>
            <w:szCs w:val="28"/>
          </w:rPr>
          <w:t>классификаци</w:t>
        </w:r>
      </w:hyperlink>
      <w:r w:rsidRPr="00F057E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источников финансирования дефицитов бюджетов.</w:t>
      </w:r>
    </w:p>
    <w:p w:rsidR="00472EAA" w:rsidRPr="00F057E8" w:rsidRDefault="00472EAA" w:rsidP="00996073">
      <w:pPr>
        <w:pStyle w:val="ConsPlusNormal"/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7E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057E8">
        <w:rPr>
          <w:rFonts w:ascii="Times New Roman" w:hAnsi="Times New Roman" w:cs="Times New Roman"/>
          <w:b/>
          <w:sz w:val="28"/>
          <w:szCs w:val="28"/>
        </w:rPr>
        <w:t>. Ведение Плана</w:t>
      </w:r>
    </w:p>
    <w:p w:rsidR="00472EAA" w:rsidRPr="00F057E8" w:rsidRDefault="00472EAA" w:rsidP="00996073">
      <w:pPr>
        <w:pStyle w:val="ConsPlusNormal"/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0"/>
      <w:bookmarkEnd w:id="1"/>
      <w:r w:rsidRPr="00F057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Ведение Плана осуществляется учреждением путем внесения изменений </w:t>
      </w:r>
      <w:r w:rsidRPr="00F057E8">
        <w:rPr>
          <w:rFonts w:ascii="Times New Roman" w:hAnsi="Times New Roman" w:cs="Times New Roman"/>
          <w:sz w:val="28"/>
          <w:szCs w:val="28"/>
        </w:rPr>
        <w:br/>
        <w:t>в показатели Плана (далее – изменение показателей Плана) текущего финансового года, очередного года и первого года планового периода и формирования показателей Плана второго года планового периода.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Внесение изменений в показатели Плана осуществляется в соответствии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с пунктами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057E8">
        <w:rPr>
          <w:rFonts w:ascii="Times New Roman" w:hAnsi="Times New Roman" w:cs="Times New Roman"/>
          <w:sz w:val="28"/>
          <w:szCs w:val="28"/>
        </w:rPr>
        <w:t> - 1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057E8">
        <w:rPr>
          <w:rFonts w:ascii="Times New Roman" w:hAnsi="Times New Roman" w:cs="Times New Roman"/>
          <w:sz w:val="28"/>
          <w:szCs w:val="28"/>
        </w:rPr>
        <w:t xml:space="preserve"> Порядка. 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Изменение показателей Плана в течение текущего финансового года 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в том числе в связи с: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а) использованием остатков средств на начало текущего финансового года,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в том числе неиспользованных остатков целевых субсидий и субсидий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на осуществление капитальных вложений, потребность в которых подтверждена </w:t>
      </w:r>
      <w:r w:rsidRPr="00F057E8">
        <w:rPr>
          <w:rFonts w:ascii="Times New Roman" w:hAnsi="Times New Roman" w:cs="Times New Roman"/>
          <w:sz w:val="28"/>
          <w:szCs w:val="28"/>
        </w:rPr>
        <w:br/>
        <w:t>в установленном бюджетным законодательством порядке;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б) изменением объемов планируемых поступлений, а также объемов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и (или) направлений выплат, в том числе в связи 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>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изменением объема предоставляемых субсидий на финансовое обеспечение выполнения государственного задания, целевых субсидий, субсидий </w:t>
      </w:r>
      <w:r w:rsidRPr="00F057E8">
        <w:rPr>
          <w:rFonts w:ascii="Times New Roman" w:hAnsi="Times New Roman" w:cs="Times New Roman"/>
          <w:sz w:val="28"/>
          <w:szCs w:val="28"/>
        </w:rPr>
        <w:br/>
        <w:t>на осуществление капитальных вложений, грантов, в том числе грантов в форме субсидий;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изменением объема услуг (работ), предоставляемых за плату;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изменением объемов безвозмездных поступлений от юридических </w:t>
      </w:r>
      <w:r w:rsidRPr="00F057E8">
        <w:rPr>
          <w:rFonts w:ascii="Times New Roman" w:hAnsi="Times New Roman" w:cs="Times New Roman"/>
          <w:sz w:val="28"/>
          <w:szCs w:val="28"/>
        </w:rPr>
        <w:br/>
        <w:t>и физических лиц;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поступлением средств дебиторской задолженности прошлых лет,</w:t>
      </w:r>
      <w:r w:rsidRPr="00F057E8">
        <w:rPr>
          <w:rFonts w:ascii="Times New Roman" w:hAnsi="Times New Roman" w:cs="Times New Roman"/>
        </w:rPr>
        <w:t xml:space="preserve"> </w:t>
      </w:r>
      <w:r w:rsidRPr="00F057E8">
        <w:rPr>
          <w:rFonts w:ascii="Times New Roman" w:hAnsi="Times New Roman" w:cs="Times New Roman"/>
        </w:rPr>
        <w:br/>
      </w:r>
      <w:r w:rsidRPr="00F057E8">
        <w:rPr>
          <w:rFonts w:ascii="Times New Roman" w:hAnsi="Times New Roman" w:cs="Times New Roman"/>
          <w:sz w:val="28"/>
          <w:szCs w:val="28"/>
        </w:rPr>
        <w:t>не включенных в показатели Плана при его составлении;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увеличением выплат по неисполненным обязательствам прошлых лет, </w:t>
      </w:r>
      <w:r w:rsidRPr="00F057E8">
        <w:rPr>
          <w:rFonts w:ascii="Times New Roman" w:hAnsi="Times New Roman" w:cs="Times New Roman"/>
          <w:sz w:val="28"/>
          <w:szCs w:val="28"/>
        </w:rPr>
        <w:br/>
        <w:t>не включенных в показатели Плана при его составлении;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внесением изменений в план (план - график) закупок, предусматривающих увеличение или уменьшение ранее запланированных выплат;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в) проведением реорганизации учреждения.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57E8">
        <w:rPr>
          <w:rFonts w:ascii="Times New Roman" w:hAnsi="Times New Roman" w:cs="Times New Roman"/>
          <w:sz w:val="28"/>
          <w:szCs w:val="28"/>
        </w:rPr>
        <w:t>Внесение изменений в показатели Плана в связи с изменением объема предоставляемых субсидий на финансовое обеспечение выполнения государственного задания, целевых субсидий, субсидий на осуществление капитальных вложений, грантов в форме субсидий, предоставляемых из бюджетов бюджетной системы Российской Федерации, осуществляется не позднее пятнадцати рабочих дней после заключения соответствующего соглашения (дополнительного соглашения) о предоставлении субсидии (гранта в форме субсидии).</w:t>
      </w:r>
      <w:proofErr w:type="gramEnd"/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Показатели Плана после внесения в них изменений, предусматривающих уменьшение выплат, не должны быть меньше кассовых выплат по указанным направлениям, произведенных до внесения изменений в показатели Плана.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Внесение изменений в показатели Плана по поступлениям и (или) выплатам должно формироваться путем внесения изменений в соответствующие обоснования (расчеты) плановых показателей, сформированные при составлении Плана, за исключением случаев, предусмотренных </w:t>
      </w:r>
      <w:r w:rsidRPr="00F057E8">
        <w:rPr>
          <w:rFonts w:ascii="Times New Roman" w:hAnsi="Times New Roman" w:cs="Times New Roman"/>
          <w:color w:val="000000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F057E8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Учреждение в целях внесения изменений в показатели Плана в случаях, предусмотренных пунктом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F057E8">
        <w:rPr>
          <w:rFonts w:ascii="Times New Roman" w:hAnsi="Times New Roman" w:cs="Times New Roman"/>
          <w:sz w:val="28"/>
          <w:szCs w:val="28"/>
        </w:rPr>
        <w:t xml:space="preserve"> Порядка, формируют сведения о движении денежных средств (</w:t>
      </w:r>
      <w:r w:rsidRPr="00F057E8">
        <w:rPr>
          <w:rFonts w:ascii="Times New Roman" w:hAnsi="Times New Roman" w:cs="Times New Roman"/>
          <w:sz w:val="28"/>
        </w:rPr>
        <w:t xml:space="preserve">рекомендуемый образец сведений о </w:t>
      </w:r>
      <w:r>
        <w:rPr>
          <w:rFonts w:ascii="Times New Roman" w:hAnsi="Times New Roman" w:cs="Times New Roman"/>
          <w:sz w:val="28"/>
        </w:rPr>
        <w:t>поступлениях и выплатах</w:t>
      </w:r>
      <w:r w:rsidRPr="00F057E8">
        <w:rPr>
          <w:rFonts w:ascii="Times New Roman" w:hAnsi="Times New Roman" w:cs="Times New Roman"/>
          <w:sz w:val="28"/>
        </w:rPr>
        <w:t xml:space="preserve"> приведен в приложении № 3 к Порядку</w:t>
      </w:r>
      <w:r w:rsidRPr="00F057E8">
        <w:rPr>
          <w:rFonts w:ascii="Times New Roman" w:hAnsi="Times New Roman" w:cs="Times New Roman"/>
        </w:rPr>
        <w:t>).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F057E8">
        <w:rPr>
          <w:rFonts w:ascii="Times New Roman" w:hAnsi="Times New Roman" w:cs="Times New Roman"/>
          <w:sz w:val="28"/>
          <w:szCs w:val="28"/>
        </w:rPr>
        <w:t>. Учреждение по решению органа - учредителя вправе осуществлять внесение изменений в показатели Плана без</w:t>
      </w:r>
      <w:r w:rsidRPr="00F057E8">
        <w:rPr>
          <w:rFonts w:ascii="Times New Roman" w:hAnsi="Times New Roman" w:cs="Times New Roman"/>
        </w:rPr>
        <w:t xml:space="preserve"> </w:t>
      </w:r>
      <w:r w:rsidRPr="00F057E8">
        <w:rPr>
          <w:rFonts w:ascii="Times New Roman" w:hAnsi="Times New Roman" w:cs="Times New Roman"/>
          <w:sz w:val="28"/>
          <w:szCs w:val="28"/>
        </w:rPr>
        <w:t xml:space="preserve">внесения изменений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в соответствующие обоснования (расчеты) плановых показателей исходя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из информации, содержащейся в документах о поступлении денежных средств или являющихся основанием для осуществления выплат, ранее не включенных </w:t>
      </w:r>
      <w:r w:rsidRPr="00F057E8">
        <w:rPr>
          <w:rFonts w:ascii="Times New Roman" w:hAnsi="Times New Roman" w:cs="Times New Roman"/>
          <w:sz w:val="28"/>
          <w:szCs w:val="28"/>
        </w:rPr>
        <w:br/>
        <w:t>в показатели Плана: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 а) при поступлении в текущем финансовом году: 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сумм возврата по ранее произведенным выплатам, в том числе дебиторской задолженности прошлых лет; 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сумм, поступивших в возмещение ущерба, недостач, выявленных в текущем финансовом году, а также в виде пени, штрафов, неустоек по договорам, контрактам;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сумм, поступивших по решению суда или на основании исполнительных документов;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б) при необходимости осуществления выплат: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по возврату в бюджет бюджетной системы Российской Федерации субсидий, полученных в прошлых отчетных периодах;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оплате неисполненных обязатель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>ошлых лет;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по возмещению ущерба;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по решению суда, на основании исполнительных документов;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по уплате штрафов, в том числе административных.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При внесении изменений в показатели Плана в случае, установленном </w:t>
      </w:r>
      <w:r w:rsidRPr="00F057E8">
        <w:rPr>
          <w:rFonts w:ascii="Times New Roman" w:hAnsi="Times New Roman" w:cs="Times New Roman"/>
          <w:color w:val="000000"/>
          <w:sz w:val="28"/>
          <w:szCs w:val="28"/>
        </w:rPr>
        <w:t>подпунктом «в» пункта 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057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057E8">
        <w:rPr>
          <w:rFonts w:ascii="Times New Roman" w:hAnsi="Times New Roman" w:cs="Times New Roman"/>
          <w:sz w:val="28"/>
          <w:szCs w:val="28"/>
        </w:rPr>
        <w:t>Порядка, при реорганизации: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а) в форм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F057E8">
        <w:rPr>
          <w:rFonts w:ascii="Times New Roman" w:hAnsi="Times New Roman" w:cs="Times New Roman"/>
          <w:sz w:val="28"/>
          <w:szCs w:val="28"/>
        </w:rPr>
        <w:t xml:space="preserve"> присоединения, слияния – показатели План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F057E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F057E8">
        <w:rPr>
          <w:rFonts w:ascii="Times New Roman" w:hAnsi="Times New Roman" w:cs="Times New Roman"/>
          <w:sz w:val="28"/>
          <w:szCs w:val="28"/>
        </w:rPr>
        <w:t xml:space="preserve">) </w:t>
      </w:r>
      <w:r w:rsidRPr="00F057E8">
        <w:rPr>
          <w:rFonts w:ascii="Times New Roman" w:hAnsi="Times New Roman" w:cs="Times New Roman"/>
          <w:sz w:val="28"/>
          <w:szCs w:val="28"/>
        </w:rPr>
        <w:br/>
        <w:t>учреждения(</w:t>
      </w:r>
      <w:proofErr w:type="spellStart"/>
      <w:r w:rsidRPr="00F057E8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F057E8">
        <w:rPr>
          <w:rFonts w:ascii="Times New Roman" w:hAnsi="Times New Roman" w:cs="Times New Roman"/>
          <w:sz w:val="28"/>
          <w:szCs w:val="28"/>
        </w:rPr>
        <w:t>) - правопреемника(</w:t>
      </w:r>
      <w:proofErr w:type="spellStart"/>
      <w:r w:rsidRPr="00F057E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F057E8">
        <w:rPr>
          <w:rFonts w:ascii="Times New Roman" w:hAnsi="Times New Roman" w:cs="Times New Roman"/>
          <w:sz w:val="28"/>
          <w:szCs w:val="28"/>
        </w:rPr>
        <w:t>) формируются с учетом показателей Планов реорганизуемых учреждений, прекращающих свою деятельность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057E8">
        <w:rPr>
          <w:rFonts w:ascii="Times New Roman" w:hAnsi="Times New Roman" w:cs="Times New Roman"/>
          <w:sz w:val="28"/>
          <w:szCs w:val="28"/>
        </w:rPr>
        <w:t xml:space="preserve"> путем суммирования (построчного объединения) показателей поступлений и выплат;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б) в форме выделения – показатели Плана учреждения, реорганизованного путем выделения из него других учреждений, подлежат уменьшению </w:t>
      </w:r>
      <w:r w:rsidRPr="00F057E8">
        <w:rPr>
          <w:rFonts w:ascii="Times New Roman" w:hAnsi="Times New Roman" w:cs="Times New Roman"/>
          <w:sz w:val="28"/>
          <w:szCs w:val="28"/>
        </w:rPr>
        <w:br/>
        <w:t>на показатели поступлений и выплат Планов вновь возникших юридических лиц;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в) в форме разделения – показатели Планов формируются путем разделения соответствующих показателей поступлений и выплат Плана реорганизованного учреждения, прекращающего свою деятельность, в разрезе вновь возникших юридических лиц.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После завершения реорганизации показатели поступлений и выплат Планов реорганизованных юридических лиц при суммировании должны соответствовать показателям План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F057E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F057E8">
        <w:rPr>
          <w:rFonts w:ascii="Times New Roman" w:hAnsi="Times New Roman" w:cs="Times New Roman"/>
          <w:sz w:val="28"/>
          <w:szCs w:val="28"/>
        </w:rPr>
        <w:t>) учреждения(</w:t>
      </w:r>
      <w:proofErr w:type="spellStart"/>
      <w:r w:rsidRPr="00F057E8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F057E8">
        <w:rPr>
          <w:rFonts w:ascii="Times New Roman" w:hAnsi="Times New Roman" w:cs="Times New Roman"/>
          <w:sz w:val="28"/>
          <w:szCs w:val="28"/>
        </w:rPr>
        <w:t>) до начала реорганизации.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После завершения реорганизации данные по поступлениям и выплатам учреждения уточняются в части взаимосвязанных поступлений и выплат </w:t>
      </w:r>
      <w:r w:rsidRPr="00F057E8">
        <w:rPr>
          <w:rFonts w:ascii="Times New Roman" w:hAnsi="Times New Roman" w:cs="Times New Roman"/>
          <w:sz w:val="28"/>
          <w:szCs w:val="28"/>
        </w:rPr>
        <w:br/>
        <w:t>(при необходимости).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057E8">
        <w:rPr>
          <w:rFonts w:ascii="Times New Roman" w:hAnsi="Times New Roman" w:cs="Times New Roman"/>
          <w:sz w:val="28"/>
          <w:szCs w:val="28"/>
        </w:rPr>
        <w:t>. Внесение изменений в показатели Плана на текущий финансовый год осуществляется не позднее одного рабочего дня до окончания текущего финансового года.</w:t>
      </w:r>
    </w:p>
    <w:p w:rsidR="00472EAA" w:rsidRPr="00F057E8" w:rsidRDefault="00472EAA" w:rsidP="00996073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7E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 </w:t>
      </w:r>
      <w:r w:rsidRPr="00F057E8">
        <w:rPr>
          <w:rFonts w:ascii="Times New Roman" w:hAnsi="Times New Roman" w:cs="Times New Roman"/>
          <w:b/>
          <w:sz w:val="28"/>
          <w:szCs w:val="28"/>
        </w:rPr>
        <w:t xml:space="preserve">Составление и ведение обоснований </w:t>
      </w:r>
      <w:r>
        <w:rPr>
          <w:rFonts w:ascii="Times New Roman" w:hAnsi="Times New Roman" w:cs="Times New Roman"/>
          <w:b/>
          <w:sz w:val="28"/>
          <w:szCs w:val="28"/>
        </w:rPr>
        <w:t>(расчетов) плановых показателей</w:t>
      </w:r>
    </w:p>
    <w:p w:rsidR="00472EAA" w:rsidRPr="00F057E8" w:rsidRDefault="00472EAA" w:rsidP="00996073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Обоснования (расчеты) плановых показателей являются неотъемлемой частью Плана и формируются учреждением при составлении проекта Плана </w:t>
      </w:r>
      <w:r w:rsidRPr="00F057E8">
        <w:rPr>
          <w:rFonts w:ascii="Times New Roman" w:hAnsi="Times New Roman" w:cs="Times New Roman"/>
          <w:sz w:val="28"/>
          <w:szCs w:val="28"/>
        </w:rPr>
        <w:br/>
        <w:t>на второй год планового периода и при необходимости уточнения показателей Плана на очередной год и плановый период.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Обоснования (расчеты) плановых показателей изменяются (уточняются) учреждением при необходимости внесения изменений в показатели Плана текущего финансового года и планового периода, за исключением случаев, предусмотренных </w:t>
      </w:r>
      <w:r w:rsidRPr="00F057E8">
        <w:rPr>
          <w:rFonts w:ascii="Times New Roman" w:hAnsi="Times New Roman" w:cs="Times New Roman"/>
          <w:color w:val="000000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F057E8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Обоснования (расчеты) плановых показателей поступлений формируются на основании расчетов соответствующих доходов с учетом возникшей на начало финансового года задолженности перед учреждением по доходам и полученных на начало текущего финансового года предварительных платежей (авансов)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по договорам (контрактам, соглашениям), а также расчетов прочих поступлений, не относящихся к доходам, в том числе поступлений от реализации ценных бумаг, поступлений средств от 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погашения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предоставленных ранее ссуд и кредитов, поступлений в виде займов, ссуд.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Обоснования (расчеты) плановых показателей выплат формируются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на основании расчетов соответствующих 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с учетом произведенных</w:t>
      </w:r>
      <w:r w:rsidRPr="00F057E8">
        <w:rPr>
          <w:rFonts w:ascii="Times New Roman" w:hAnsi="Times New Roman" w:cs="Times New Roman"/>
        </w:rPr>
        <w:t xml:space="preserve"> </w:t>
      </w:r>
      <w:r w:rsidRPr="00F057E8">
        <w:rPr>
          <w:rFonts w:ascii="Times New Roman" w:hAnsi="Times New Roman" w:cs="Times New Roman"/>
        </w:rPr>
        <w:br/>
      </w:r>
      <w:r w:rsidRPr="00F057E8">
        <w:rPr>
          <w:rFonts w:ascii="Times New Roman" w:hAnsi="Times New Roman" w:cs="Times New Roman"/>
          <w:sz w:val="28"/>
          <w:szCs w:val="28"/>
        </w:rPr>
        <w:t>на начало финансового года предварительных платежей (авансов) по договорам (контрактам, соглашениям), сумм излишне уплаченных или излишне взысканных налогов, пени, штрафов, принятых и неисполненных</w:t>
      </w:r>
      <w:r w:rsidRPr="00F057E8">
        <w:rPr>
          <w:rFonts w:ascii="Times New Roman" w:hAnsi="Times New Roman" w:cs="Times New Roman"/>
        </w:rPr>
        <w:t xml:space="preserve"> </w:t>
      </w:r>
      <w:r w:rsidRPr="00F057E8">
        <w:rPr>
          <w:rFonts w:ascii="Times New Roman" w:hAnsi="Times New Roman" w:cs="Times New Roman"/>
          <w:sz w:val="28"/>
          <w:szCs w:val="28"/>
        </w:rPr>
        <w:t xml:space="preserve">на начало финансового года обязательств, а также расчетов планируемых к предоставлению ссуд и кредитов, </w:t>
      </w:r>
      <w:r w:rsidRPr="00F057E8">
        <w:rPr>
          <w:rFonts w:ascii="Times New Roman" w:hAnsi="Times New Roman" w:cs="Times New Roman"/>
          <w:sz w:val="28"/>
          <w:szCs w:val="28"/>
        </w:rPr>
        <w:br/>
        <w:t>а также возврата ранее полученных займов и ссуд.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057E8">
        <w:rPr>
          <w:rFonts w:ascii="Times New Roman" w:hAnsi="Times New Roman" w:cs="Times New Roman"/>
          <w:sz w:val="28"/>
          <w:szCs w:val="28"/>
        </w:rPr>
        <w:t>. Расчеты доходов формируются: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по доходам от использования собственности (в том числе доходы в виде арендной платы, платы за сервитут, от распоряжения правами на результаты интеллектуальной деятельности и средствами индивидуализации, проценты </w:t>
      </w:r>
      <w:r w:rsidRPr="00F057E8">
        <w:rPr>
          <w:rFonts w:ascii="Times New Roman" w:hAnsi="Times New Roman" w:cs="Times New Roman"/>
          <w:sz w:val="28"/>
          <w:szCs w:val="28"/>
        </w:rPr>
        <w:br/>
        <w:t>по депозитам, остаткам денежных средств</w:t>
      </w:r>
      <w:r w:rsidRPr="00F057E8">
        <w:rPr>
          <w:rStyle w:val="a5"/>
          <w:rFonts w:ascii="Times New Roman" w:hAnsi="Times New Roman"/>
          <w:sz w:val="28"/>
          <w:szCs w:val="28"/>
        </w:rPr>
        <w:footnoteReference w:id="1"/>
      </w:r>
      <w:r w:rsidRPr="00F057E8">
        <w:rPr>
          <w:rFonts w:ascii="Times New Roman" w:hAnsi="Times New Roman" w:cs="Times New Roman"/>
          <w:sz w:val="28"/>
          <w:szCs w:val="28"/>
        </w:rPr>
        <w:t>);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по доходам от оказания услуг (выполнения работ) (в том числе в виде субсидии на финансовое обеспечение выполнения государственного задания, </w:t>
      </w:r>
      <w:r w:rsidRPr="00F057E8">
        <w:rPr>
          <w:rFonts w:ascii="Times New Roman" w:hAnsi="Times New Roman" w:cs="Times New Roman"/>
          <w:sz w:val="28"/>
          <w:szCs w:val="28"/>
        </w:rPr>
        <w:br/>
        <w:t>от оказания медицинских услуг, предоставляемых застрахованным лицам в рамках обязательного медицинского страхования, а также женщинам в период беременности, женщинам и новорожденным в период родов и в послеродовой период на основании родового сертификата);</w:t>
      </w:r>
      <w:proofErr w:type="gramEnd"/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по доходам в виде штрафов, возмещения ущерба (в том числе </w:t>
      </w:r>
      <w:r w:rsidRPr="00F057E8">
        <w:rPr>
          <w:rFonts w:ascii="Times New Roman" w:eastAsia="MS Mincho" w:hAnsi="Times New Roman" w:cs="Times New Roman"/>
          <w:sz w:val="28"/>
          <w:szCs w:val="28"/>
        </w:rPr>
        <w:t>включая штрафы, пени и неустойки за нарушение условий контрактов (договоров)</w:t>
      </w:r>
      <w:r w:rsidRPr="00F057E8">
        <w:rPr>
          <w:rFonts w:ascii="Times New Roman" w:hAnsi="Times New Roman" w:cs="Times New Roman"/>
          <w:sz w:val="28"/>
          <w:szCs w:val="28"/>
        </w:rPr>
        <w:t>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по доходам в виде безвозмездных денежных поступлений (в том числе грантов, пожертвований);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по доходам в виде целевых субсидий, а также субсидий на осуществление капитальных вложений;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по доходам от операций с активами (в том числе доходы от реализации неиспользуемого имущества, утиля, невозвратной тары, лома черных и цветных металлов).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057E8">
        <w:rPr>
          <w:rFonts w:ascii="Times New Roman" w:hAnsi="Times New Roman" w:cs="Times New Roman"/>
          <w:sz w:val="28"/>
          <w:szCs w:val="28"/>
        </w:rPr>
        <w:t>.</w:t>
      </w:r>
      <w:r w:rsidRPr="00F057E8">
        <w:rPr>
          <w:rFonts w:ascii="Times New Roman" w:hAnsi="Times New Roman" w:cs="Times New Roman"/>
        </w:rPr>
        <w:t> </w:t>
      </w:r>
      <w:r w:rsidRPr="00F057E8">
        <w:rPr>
          <w:rFonts w:ascii="Times New Roman" w:hAnsi="Times New Roman" w:cs="Times New Roman"/>
          <w:sz w:val="28"/>
          <w:szCs w:val="28"/>
        </w:rPr>
        <w:t xml:space="preserve">Расчет доходов от использования собственности осуществляется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на основании информации о плате (тарифе, ставке) за использование имущества </w:t>
      </w:r>
      <w:r w:rsidRPr="00F057E8">
        <w:rPr>
          <w:rFonts w:ascii="Times New Roman" w:hAnsi="Times New Roman" w:cs="Times New Roman"/>
          <w:sz w:val="28"/>
          <w:szCs w:val="28"/>
        </w:rPr>
        <w:br/>
        <w:t>за единицу (объект, квадратный метр площади) и количества единиц предоставляемого в пользование имущества.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Расчет доходов от распоряжения правами на результаты интеллектуальной деятельности и средства индивидуализации, в том числе по лицензионным договорам, осуществляется исходя из планируемого объема предоставления прав на использование объектов и платы за использование одного объекта.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057E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Доходы от оказания услуг (выполнения работ) в рамках установленного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задания включаются в обоснования (расчеты) плановых показателей на основании информации, полученной от органа - учредителя или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в соответствии с дополнительным соглашением к соглашению о предоставлении субсидии из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бюджета учреждению на финансовое обеспечение выполнения государственного задания на оказание государственных услуг (выполнение работ).</w:t>
      </w:r>
      <w:proofErr w:type="gramEnd"/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Расчет доходов от оказания услуг (выполнения работ) за плату в рамках установленного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F057E8">
        <w:rPr>
          <w:rFonts w:ascii="Times New Roman" w:hAnsi="Times New Roman" w:cs="Times New Roman"/>
          <w:sz w:val="28"/>
          <w:szCs w:val="28"/>
        </w:rPr>
        <w:t>задания в случаях, установленных законо</w:t>
      </w:r>
      <w:r>
        <w:rPr>
          <w:rFonts w:ascii="Times New Roman" w:hAnsi="Times New Roman" w:cs="Times New Roman"/>
          <w:sz w:val="28"/>
          <w:szCs w:val="28"/>
        </w:rPr>
        <w:t>дательством</w:t>
      </w:r>
      <w:r w:rsidRPr="00F057E8">
        <w:rPr>
          <w:rFonts w:ascii="Times New Roman" w:hAnsi="Times New Roman" w:cs="Times New Roman"/>
          <w:sz w:val="28"/>
          <w:szCs w:val="28"/>
        </w:rPr>
        <w:t xml:space="preserve">, осуществляется в соответствии с объемом услуг (работ), установленных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F057E8">
        <w:rPr>
          <w:rFonts w:ascii="Times New Roman" w:hAnsi="Times New Roman" w:cs="Times New Roman"/>
          <w:sz w:val="28"/>
          <w:szCs w:val="28"/>
        </w:rPr>
        <w:t xml:space="preserve"> заданием, и платой (ценой, тарифом) за указанную услугу (работу).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Расчет доходов от оказания услуг (выполнения работ) сверх установленного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F057E8">
        <w:rPr>
          <w:rFonts w:ascii="Times New Roman" w:hAnsi="Times New Roman" w:cs="Times New Roman"/>
          <w:sz w:val="28"/>
          <w:szCs w:val="28"/>
        </w:rPr>
        <w:t xml:space="preserve"> задания осуществляется</w:t>
      </w:r>
      <w:r w:rsidRPr="00F057E8" w:rsidDel="00A53058">
        <w:rPr>
          <w:rFonts w:ascii="Times New Roman" w:hAnsi="Times New Roman" w:cs="Times New Roman"/>
          <w:sz w:val="28"/>
          <w:szCs w:val="28"/>
        </w:rPr>
        <w:t xml:space="preserve"> </w:t>
      </w:r>
      <w:r w:rsidRPr="00F057E8">
        <w:rPr>
          <w:rFonts w:ascii="Times New Roman" w:hAnsi="Times New Roman" w:cs="Times New Roman"/>
          <w:sz w:val="28"/>
          <w:szCs w:val="28"/>
        </w:rPr>
        <w:t>исходя из планируемого объема оказания платных услуг (выполнения работ) и их планируемой стоимости.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Расчет доходов в виде возмещения расходов, понесенных в связи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с эксплуатацией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имущества, закрепленного на праве оперативного управления, осуществляется исходя из 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объема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предоставленного в пользование имущества </w:t>
      </w:r>
      <w:r w:rsidRPr="00F057E8">
        <w:rPr>
          <w:rFonts w:ascii="Times New Roman" w:hAnsi="Times New Roman" w:cs="Times New Roman"/>
          <w:sz w:val="28"/>
          <w:szCs w:val="28"/>
        </w:rPr>
        <w:br/>
        <w:t>и планируемой стоимости услуг (возмещаемых расходов).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Расчет доходов в виде штрафов, а также средств, получаемых </w:t>
      </w:r>
      <w:r w:rsidRPr="00F057E8">
        <w:rPr>
          <w:rFonts w:ascii="Times New Roman" w:hAnsi="Times New Roman" w:cs="Times New Roman"/>
          <w:sz w:val="28"/>
          <w:szCs w:val="28"/>
        </w:rPr>
        <w:br/>
        <w:t>в возмещение ущерба (в том числе страховых возмещений), при наличии решения суда, исполнительного документа, решения о возврате суммы излишне уплаченного налога, принятого налоговым органом, решения страховой организации о выплате страхового возмещения при наступлении страхового случая, осуществляется в размере, определенном указанными решениями.</w:t>
      </w:r>
    </w:p>
    <w:p w:rsidR="00472EAA" w:rsidRPr="00F057E8" w:rsidRDefault="00472EAA" w:rsidP="00996073">
      <w:pPr>
        <w:pStyle w:val="ConsPlusNormal"/>
        <w:widowControl/>
        <w:tabs>
          <w:tab w:val="left" w:pos="411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Расчет доходов от иной приносящей доход деятельности осуществляется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с учетом стоимости услуг по одному договору, количества указанных поступлений, с учетом информации о среднем за последние три года количестве указанных поступлений и их размера, а также иных прогнозных показателей </w:t>
      </w:r>
      <w:r w:rsidRPr="00F057E8">
        <w:rPr>
          <w:rFonts w:ascii="Times New Roman" w:hAnsi="Times New Roman" w:cs="Times New Roman"/>
          <w:sz w:val="28"/>
          <w:szCs w:val="28"/>
        </w:rPr>
        <w:br/>
        <w:t>в зависимости от их вида, установленных органом - учредителем.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F057E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Расчет расходов осуществляется по видам осуществляемых учреждением расходов с учетом норм трудовых, материальных, технических ресурсов, используемых для оказания учреждением услуг (выполнения работ), а также требований, установленных ГОСТами, СНиПами, СанПиНами, нормативными правовыми (правовыми) актами, в том числе стандартами, порядками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и регламентами (паспортами) оказания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057E8">
        <w:rPr>
          <w:rFonts w:ascii="Times New Roman" w:hAnsi="Times New Roman" w:cs="Times New Roman"/>
          <w:sz w:val="28"/>
          <w:szCs w:val="28"/>
        </w:rPr>
        <w:t xml:space="preserve"> услуг (выполнения работ), включая требования к обеспечению их безопасности.</w:t>
      </w:r>
      <w:proofErr w:type="gramEnd"/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F057E8">
        <w:rPr>
          <w:rFonts w:ascii="Times New Roman" w:hAnsi="Times New Roman" w:cs="Times New Roman"/>
          <w:sz w:val="28"/>
          <w:szCs w:val="28"/>
        </w:rPr>
        <w:t>. Расчеты расходов (за исключением расходов на закупку товаров, работ, услуг) детализируются по источникам их финансового обеспечения в случае принятия органом - учредителем решения об их детализации.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057E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В расчет расходов на оплату труда и страховых взносов на обязательное социальное страхование в части работников учреждения включаются расходы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на оплату труда, компенсационные выплаты, включая пособия, выплачиваемые </w:t>
      </w:r>
      <w:r w:rsidRPr="00F057E8">
        <w:rPr>
          <w:rFonts w:ascii="Times New Roman" w:hAnsi="Times New Roman" w:cs="Times New Roman"/>
          <w:sz w:val="28"/>
          <w:szCs w:val="28"/>
        </w:rPr>
        <w:br/>
        <w:t>из фонда оплаты труда, а также страховые взносы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производстве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и профессиональных заболеваний, на обязательное медицинское страхование.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При расчете плановых показателей расходов на оплату труда учитываются расчетная численность работников, включая основной персонал, вспомогательный персонал, административно - управленческий персонал, обслуживающий персонал, расчетные должностные оклады, ежемесячные надбавки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к должностному окладу, стимулирующие выплаты, компенсационные выплаты,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в том числе за работу с вредными и (или) опасными условиями труда, </w:t>
      </w:r>
      <w:r w:rsidRPr="00F057E8">
        <w:rPr>
          <w:rFonts w:ascii="Times New Roman" w:hAnsi="Times New Roman" w:cs="Times New Roman"/>
          <w:sz w:val="28"/>
          <w:szCs w:val="28"/>
        </w:rPr>
        <w:br/>
        <w:t>при выполнении работ в других условиях, отклоняющихся от нормальных, а также иные выплаты, предусмотренные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Федерации, локальными нормативными актами учреждения в соответствии с утвержденным штатным расписанием.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если отдельные виды стимулирующих выплат, а также выплат компенсационного характера устанавливаются федеральными законами, актами Президента Российской Федерации, актами Правительства Российской Федерации, расчет расходов на оплату труда осуществляется с учетом размера выплат, установленного указанными актами.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057E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Расчет расходов на выплаты компенсационного характера персоналу,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за исключением фонда оплаты труда, включает выплаты по возмещению работникам (сотрудникам) расходов, связанных со служебными командировками, возмещению расходов на прохождение медицинского осмотра, расходов на оплату стоимости проезда и провоза багажа к месту использования отпуска и обратно </w:t>
      </w:r>
      <w:r w:rsidRPr="00F057E8">
        <w:rPr>
          <w:rFonts w:ascii="Times New Roman" w:hAnsi="Times New Roman" w:cs="Times New Roman"/>
          <w:sz w:val="28"/>
          <w:szCs w:val="28"/>
        </w:rPr>
        <w:br/>
        <w:t>для лиц, работающих в районах Крайнего Севера и приравненных к ним местностях, и членов их семей, иные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компенсационные выплаты работникам, предусмотренные законодательством Российской Федерации, коллективным трудовым договором, локальными актами учреждения.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если отдельные виды выплат компенсационного характера устанавливаются федеральными законами, актами Президента Российской Федерации, актами Правительства Российской Федерации, расчет расходов </w:t>
      </w:r>
      <w:r w:rsidRPr="00F057E8">
        <w:rPr>
          <w:rFonts w:ascii="Times New Roman" w:hAnsi="Times New Roman" w:cs="Times New Roman"/>
          <w:sz w:val="28"/>
          <w:szCs w:val="28"/>
        </w:rPr>
        <w:br/>
        <w:t>на оплату труда осуществляется с учетом установленного размера указанных выплат.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057E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Расчет расходов на уплату налога на имущество организации, земельного налога, водного налога, транспортного налога формируется с учетом объекта налогообложения, особенностей определения налоговой базы, налоговой ставки, </w:t>
      </w:r>
      <w:r w:rsidRPr="00F057E8">
        <w:rPr>
          <w:rFonts w:ascii="Times New Roman" w:hAnsi="Times New Roman" w:cs="Times New Roman"/>
          <w:sz w:val="28"/>
          <w:szCs w:val="28"/>
        </w:rPr>
        <w:br/>
        <w:t>а также налоговых льгот, оснований и порядка их применения, порядка и сроков уплаты по каждому налогу в соответствии с законодательством Российской Федерации о налогах и сборах.</w:t>
      </w:r>
      <w:proofErr w:type="gramEnd"/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057E8">
        <w:rPr>
          <w:rFonts w:ascii="Times New Roman" w:hAnsi="Times New Roman" w:cs="Times New Roman"/>
          <w:sz w:val="28"/>
          <w:szCs w:val="28"/>
        </w:rPr>
        <w:t>. Расчет расходов на уплату прочих налогов и сборов, других платежей, являющихся в соответствии с бюджетным законодательством Российской Федерации доходами соответствующего бюджета, осуществляется с учетом вида платежа, порядка их расчета, порядка и сроков уплаты по каждому виду платежа.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Расчет расходов на безвозмездные перечисления организациям </w:t>
      </w:r>
      <w:r w:rsidRPr="00F057E8">
        <w:rPr>
          <w:rFonts w:ascii="Times New Roman" w:hAnsi="Times New Roman" w:cs="Times New Roman"/>
          <w:sz w:val="28"/>
          <w:szCs w:val="28"/>
        </w:rPr>
        <w:br/>
        <w:t>и физическим лицам осуществляется с учетом количества планируемых безвозмездных перечислений организациям, периодичности перечисления и их размера.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Pr="00F057E8">
        <w:rPr>
          <w:rFonts w:ascii="Times New Roman" w:hAnsi="Times New Roman" w:cs="Times New Roman"/>
          <w:sz w:val="28"/>
          <w:szCs w:val="28"/>
        </w:rPr>
        <w:t>. Расчет прочих расходов (кроме расходов на закупку товаров, работ, услуг) осуществляется</w:t>
      </w:r>
      <w:r w:rsidRPr="00F057E8" w:rsidDel="00A53058">
        <w:rPr>
          <w:rFonts w:ascii="Times New Roman" w:hAnsi="Times New Roman" w:cs="Times New Roman"/>
          <w:sz w:val="28"/>
          <w:szCs w:val="28"/>
        </w:rPr>
        <w:t xml:space="preserve"> </w:t>
      </w:r>
      <w:r w:rsidRPr="00F057E8">
        <w:rPr>
          <w:rFonts w:ascii="Times New Roman" w:hAnsi="Times New Roman" w:cs="Times New Roman"/>
          <w:sz w:val="28"/>
          <w:szCs w:val="28"/>
        </w:rPr>
        <w:t>по видам выплат с учетом количества планируемых выплат в год и их размера.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Расчет расходов на услуги связи должен учитывать количество абонентских номеров, подключенных к сети связи, цены услуг связи, ежемесячную абонентскую плату в расчете на один абонентский номер, количество месяцев предоставления услуги; размер повременной оплаты междугородних, международных и местных телефонных соединений, а также стоимость услуг при повременной оплате услуг телефонной связи; количество пересылаемой корреспонденции, в том числе с использованием фельдъегерской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и специальной связи, стоимость пересылки почтовой корреспонденции </w:t>
      </w:r>
      <w:r w:rsidRPr="00F057E8">
        <w:rPr>
          <w:rFonts w:ascii="Times New Roman" w:hAnsi="Times New Roman" w:cs="Times New Roman"/>
          <w:sz w:val="28"/>
          <w:szCs w:val="28"/>
        </w:rPr>
        <w:br/>
        <w:t>за единицу услуги, стоимость аренды интернет</w:t>
      </w:r>
      <w:r w:rsidRPr="00F057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057E8">
        <w:rPr>
          <w:rFonts w:ascii="Times New Roman" w:hAnsi="Times New Roman" w:cs="Times New Roman"/>
          <w:sz w:val="28"/>
          <w:szCs w:val="28"/>
        </w:rPr>
        <w:t>-</w:t>
      </w:r>
      <w:r w:rsidRPr="00F057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057E8">
        <w:rPr>
          <w:rFonts w:ascii="Times New Roman" w:hAnsi="Times New Roman" w:cs="Times New Roman"/>
          <w:sz w:val="28"/>
          <w:szCs w:val="28"/>
        </w:rPr>
        <w:t xml:space="preserve">канала, повременной оплаты </w:t>
      </w:r>
      <w:r w:rsidRPr="00F057E8">
        <w:rPr>
          <w:rFonts w:ascii="Times New Roman" w:hAnsi="Times New Roman" w:cs="Times New Roman"/>
          <w:sz w:val="28"/>
          <w:szCs w:val="28"/>
        </w:rPr>
        <w:br/>
        <w:t>за интернет</w:t>
      </w:r>
      <w:r w:rsidRPr="00F057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057E8">
        <w:rPr>
          <w:rFonts w:ascii="Times New Roman" w:hAnsi="Times New Roman" w:cs="Times New Roman"/>
          <w:sz w:val="28"/>
          <w:szCs w:val="28"/>
        </w:rPr>
        <w:t>-</w:t>
      </w:r>
      <w:r w:rsidRPr="00F057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057E8">
        <w:rPr>
          <w:rFonts w:ascii="Times New Roman" w:hAnsi="Times New Roman" w:cs="Times New Roman"/>
          <w:sz w:val="28"/>
          <w:szCs w:val="28"/>
        </w:rPr>
        <w:t>услуги или оплата интернет</w:t>
      </w:r>
      <w:r w:rsidRPr="00F057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057E8">
        <w:rPr>
          <w:rFonts w:ascii="Times New Roman" w:hAnsi="Times New Roman" w:cs="Times New Roman"/>
          <w:sz w:val="28"/>
          <w:szCs w:val="28"/>
        </w:rPr>
        <w:t>-</w:t>
      </w:r>
      <w:r w:rsidRPr="00F057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057E8">
        <w:rPr>
          <w:rFonts w:ascii="Times New Roman" w:hAnsi="Times New Roman" w:cs="Times New Roman"/>
          <w:sz w:val="28"/>
          <w:szCs w:val="28"/>
        </w:rPr>
        <w:t>трафика.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Pr="00F057E8">
        <w:rPr>
          <w:rFonts w:ascii="Times New Roman" w:hAnsi="Times New Roman" w:cs="Times New Roman"/>
          <w:sz w:val="28"/>
          <w:szCs w:val="28"/>
        </w:rPr>
        <w:t>. Расчет расходов на транспортные услуги осуществляется с учетом видов услуг по перевозке (транспортировке) грузов, пассажирских перевозок, количества оказываемых услуг и стоимости указанных услуг.</w:t>
      </w:r>
    </w:p>
    <w:p w:rsidR="00472EAA" w:rsidRPr="00F057E8" w:rsidRDefault="00472EAA" w:rsidP="00193D74">
      <w:pPr>
        <w:pStyle w:val="ConsPlusNormal"/>
        <w:widowControl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057E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Расчет расходов на коммунальные услуги осуществляется исходя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из расходов на  электроснабжение, теплоснабжение,  холодное водоснабжение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с учетом количества объектов, тарифов на оказание коммунальных услуг (в том числе с учетом применяемого </w:t>
      </w:r>
      <w:proofErr w:type="spellStart"/>
      <w:r w:rsidRPr="00F057E8">
        <w:rPr>
          <w:rFonts w:ascii="Times New Roman" w:hAnsi="Times New Roman" w:cs="Times New Roman"/>
          <w:sz w:val="28"/>
          <w:szCs w:val="28"/>
        </w:rPr>
        <w:t>одноставочного</w:t>
      </w:r>
      <w:proofErr w:type="spellEnd"/>
      <w:r w:rsidRPr="00F057E8">
        <w:rPr>
          <w:rFonts w:ascii="Times New Roman" w:hAnsi="Times New Roman" w:cs="Times New Roman"/>
          <w:sz w:val="28"/>
          <w:szCs w:val="28"/>
        </w:rPr>
        <w:t xml:space="preserve">, дифференцированного по зонам </w:t>
      </w:r>
      <w:r>
        <w:rPr>
          <w:rFonts w:ascii="Times New Roman" w:hAnsi="Times New Roman" w:cs="Times New Roman"/>
          <w:sz w:val="28"/>
          <w:szCs w:val="28"/>
        </w:rPr>
        <w:t xml:space="preserve">суток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двуставочного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тарифа </w:t>
      </w:r>
      <w:r w:rsidRPr="00F057E8">
        <w:rPr>
          <w:rFonts w:ascii="Times New Roman" w:hAnsi="Times New Roman" w:cs="Times New Roman"/>
          <w:sz w:val="28"/>
          <w:szCs w:val="28"/>
        </w:rPr>
        <w:t>на электроэнергию), расчетной потребнос</w:t>
      </w:r>
      <w:r>
        <w:rPr>
          <w:rFonts w:ascii="Times New Roman" w:hAnsi="Times New Roman" w:cs="Times New Roman"/>
          <w:sz w:val="28"/>
          <w:szCs w:val="28"/>
        </w:rPr>
        <w:t xml:space="preserve">ти планового потребления услуг </w:t>
      </w:r>
      <w:r w:rsidRPr="00F057E8">
        <w:rPr>
          <w:rFonts w:ascii="Times New Roman" w:hAnsi="Times New Roman" w:cs="Times New Roman"/>
          <w:sz w:val="28"/>
          <w:szCs w:val="28"/>
        </w:rPr>
        <w:t>и затраты на транспортировку топлива (при наличии).</w:t>
      </w:r>
      <w:proofErr w:type="gramEnd"/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057E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Расчет расходов на аренду имущества, в том числе объектов недвижимого имущества, осуществляется с учетом арендуемой площади (количества арендуемого оборудования, иного имущества), количества месяцев (суток, часов) аренды, цены аренды в месяц (сутки, час), а также стоимости возмещаемых услуг (по содержанию имущества, его охране, потребляемых коммунальных услуг).</w:t>
      </w:r>
      <w:proofErr w:type="gramEnd"/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057E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Расчет расходов на содержание имущества осуществляется с учетом планов ремонтных работ и их сметной стоимости, определенной с учетом необходимого объема ремонтных работ, графика </w:t>
      </w:r>
      <w:proofErr w:type="spellStart"/>
      <w:r w:rsidRPr="00F057E8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F057E8">
        <w:rPr>
          <w:rFonts w:ascii="Times New Roman" w:hAnsi="Times New Roman" w:cs="Times New Roman"/>
          <w:sz w:val="28"/>
          <w:szCs w:val="28"/>
        </w:rPr>
        <w:t xml:space="preserve">-профилактических работ по ремонту оборудования и его обслуживанию, требований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к периодичности проведения технических осмотров, требований </w:t>
      </w:r>
      <w:r w:rsidRPr="00F057E8">
        <w:rPr>
          <w:rFonts w:ascii="Times New Roman" w:hAnsi="Times New Roman" w:cs="Times New Roman"/>
          <w:sz w:val="28"/>
          <w:szCs w:val="28"/>
        </w:rPr>
        <w:br/>
        <w:t>к санитарно-гигиеническому обслуживанию, охране труда (включая уборку помещений и территории, вывоз твердых бытовых отходов, мойку, химическую чистку, дезинфекцию, дезинсекцию), а также правил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его эксплуатации.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057E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>Расчет расходов на обязательное страхование, в том числе на обязательное страхование гражданской ответственности владельцев транспортных средств, страховой премии (страховых взносов) осуществляется с учетом количества застрахованных работников, застрахованного имущества, базовых ставок страховых тарифов и поправочных коэффициентов к ним, определяемых с учетом характера страхового риска и условий договора страхования, в том числе наличия франшизы и ее размера.</w:t>
      </w:r>
      <w:proofErr w:type="gramEnd"/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Расчет расходов на повышение квалификации (профессиональную переподготовку) осуществляется с учетом требований законодательства Российской Федерации к повышению квалификации, наличия профессиональных аттестатов, количества работников, направляемых на повышение квалификации, </w:t>
      </w:r>
      <w:r w:rsidRPr="00F057E8">
        <w:rPr>
          <w:rFonts w:ascii="Times New Roman" w:hAnsi="Times New Roman" w:cs="Times New Roman"/>
          <w:sz w:val="28"/>
          <w:szCs w:val="28"/>
        </w:rPr>
        <w:br/>
        <w:t>и цены обучения одного работника по каждому виду дополнительного профессионального образования.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057E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Расчет расходов на оплату услуг и работ (медицинских осмотров, информационных услуг, консультационных услуг, экспертных услуг,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научно-исследовательских работ, типографских работ), не указанных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F057E8">
        <w:rPr>
          <w:rFonts w:ascii="Times New Roman" w:hAnsi="Times New Roman" w:cs="Times New Roman"/>
          <w:color w:val="000000"/>
          <w:sz w:val="28"/>
          <w:szCs w:val="28"/>
        </w:rPr>
        <w:t xml:space="preserve">пунктах </w:t>
      </w:r>
      <w:r>
        <w:rPr>
          <w:rFonts w:ascii="Times New Roman" w:hAnsi="Times New Roman" w:cs="Times New Roman"/>
          <w:color w:val="000000"/>
          <w:sz w:val="28"/>
          <w:szCs w:val="28"/>
        </w:rPr>
        <w:t>37</w:t>
      </w:r>
      <w:r w:rsidRPr="00F057E8">
        <w:rPr>
          <w:rFonts w:ascii="Times New Roman" w:hAnsi="Times New Roman" w:cs="Times New Roman"/>
          <w:color w:val="000000"/>
          <w:sz w:val="28"/>
          <w:szCs w:val="28"/>
        </w:rPr>
        <w:t xml:space="preserve"> - 4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F057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057E8">
        <w:rPr>
          <w:rFonts w:ascii="Times New Roman" w:hAnsi="Times New Roman" w:cs="Times New Roman"/>
          <w:sz w:val="28"/>
          <w:szCs w:val="28"/>
        </w:rPr>
        <w:t>Порядка, осуществляется на основании расчетов необходимых выплат с учетом численности работников, потребности в информационных системах, количества проводимых экспертиз, количества приобретаемых печатных и иных периодических изданий, определяемых с учетом специфики деятельности учреждения, предусмотренной уставом учреждения.</w:t>
      </w:r>
      <w:proofErr w:type="gramEnd"/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057E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Расчет расходов на приобретение объектов движимого имущества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(в том числе оборудования, транспортных средств, мебели, инвентаря, бытовых приборов) осуществляется с учетом среднего срока эксплуатации указанного имущества, норм обеспеченности (при их наличии), потребности учреждения </w:t>
      </w:r>
      <w:r w:rsidRPr="00F057E8">
        <w:rPr>
          <w:rFonts w:ascii="Times New Roman" w:hAnsi="Times New Roman" w:cs="Times New Roman"/>
          <w:sz w:val="28"/>
          <w:szCs w:val="28"/>
        </w:rPr>
        <w:br/>
        <w:t>в таком имуществе, а также информации о стоимости приобретения необходимого имущества, определенной методом сопоставимых рыночных цен (анализа рынка), заключающемся в анализе информации о рыночных ценах идентичных (однородных) товаров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>, работ, услуг, в том числе информации о ценах изготовителей.</w:t>
      </w:r>
    </w:p>
    <w:p w:rsidR="00472EAA" w:rsidRPr="00F057E8" w:rsidRDefault="00472EAA" w:rsidP="00193D74">
      <w:pPr>
        <w:pStyle w:val="ConsPlusNormal"/>
        <w:widowControl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Pr="00F057E8">
        <w:rPr>
          <w:rFonts w:ascii="Times New Roman" w:hAnsi="Times New Roman" w:cs="Times New Roman"/>
          <w:sz w:val="28"/>
          <w:szCs w:val="28"/>
        </w:rPr>
        <w:t>. Расчет расходов на приобретение материальных запасов осуществ</w:t>
      </w:r>
      <w:r>
        <w:rPr>
          <w:rFonts w:ascii="Times New Roman" w:hAnsi="Times New Roman" w:cs="Times New Roman"/>
          <w:sz w:val="28"/>
          <w:szCs w:val="28"/>
        </w:rPr>
        <w:t xml:space="preserve">ляется </w:t>
      </w:r>
      <w:r>
        <w:rPr>
          <w:rFonts w:ascii="Times New Roman" w:hAnsi="Times New Roman" w:cs="Times New Roman"/>
          <w:sz w:val="28"/>
          <w:szCs w:val="28"/>
        </w:rPr>
        <w:br/>
        <w:t xml:space="preserve">с учетом потребности в </w:t>
      </w:r>
      <w:r w:rsidRPr="00F057E8">
        <w:rPr>
          <w:rFonts w:ascii="Times New Roman" w:hAnsi="Times New Roman" w:cs="Times New Roman"/>
          <w:sz w:val="28"/>
          <w:szCs w:val="28"/>
        </w:rPr>
        <w:t>горюче-смазочных и строительных материалах, мягком инвентаре и специальной одежде, обуви, запасных частях к оборудованию и транспортным средствам, хозяйственных товарах и канцелярских принадлежностях, а также наличия указанного имущества в запасе и (или) необходимости формирования экстренного (аварийного) запаса.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Pr="00F057E8">
        <w:rPr>
          <w:rFonts w:ascii="Times New Roman" w:hAnsi="Times New Roman" w:cs="Times New Roman"/>
          <w:sz w:val="28"/>
          <w:szCs w:val="28"/>
        </w:rPr>
        <w:t>. Расчеты расходов на закупку товаров, работ, услуг должны соответствовать в части планируемых к заключению контрактов (договоров):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показателям плана - графика закупок товаров, работ, услуг для обеспечения государственных и муниципальных нужд, формируемого в соответствии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с требованиями законодательства Российской Федерации о контрактной системе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в сфере закупок товаров, работ, для обеспечения государственных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и муниципальных нужд, в случае осуществления закупок в соответствии </w:t>
      </w:r>
      <w:r w:rsidRPr="00F057E8">
        <w:rPr>
          <w:rFonts w:ascii="Times New Roman" w:hAnsi="Times New Roman" w:cs="Times New Roman"/>
          <w:sz w:val="28"/>
          <w:szCs w:val="28"/>
        </w:rPr>
        <w:br/>
        <w:t xml:space="preserve">с Федеральным законом от 5 апреля </w:t>
      </w:r>
      <w:smartTag w:uri="urn:schemas-microsoft-com:office:smarttags" w:element="metricconverter">
        <w:smartTagPr>
          <w:attr w:name="ProductID" w:val="2013 г"/>
        </w:smartTagPr>
        <w:r w:rsidRPr="00F057E8">
          <w:rPr>
            <w:rFonts w:ascii="Times New Roman" w:hAnsi="Times New Roman" w:cs="Times New Roman"/>
            <w:sz w:val="28"/>
            <w:szCs w:val="28"/>
          </w:rPr>
          <w:t>2013 г</w:t>
        </w:r>
      </w:smartTag>
      <w:r w:rsidRPr="00F057E8">
        <w:rPr>
          <w:rFonts w:ascii="Times New Roman" w:hAnsi="Times New Roman" w:cs="Times New Roman"/>
          <w:sz w:val="28"/>
          <w:szCs w:val="28"/>
        </w:rPr>
        <w:t xml:space="preserve">. № 44-ФЗ «О контрактной системе </w:t>
      </w:r>
      <w:r w:rsidRPr="00F057E8">
        <w:rPr>
          <w:rFonts w:ascii="Times New Roman" w:hAnsi="Times New Roman" w:cs="Times New Roman"/>
          <w:sz w:val="28"/>
          <w:szCs w:val="28"/>
        </w:rPr>
        <w:br/>
        <w:t>в сфере закупок товаров, работ, услуг для</w:t>
      </w:r>
      <w:proofErr w:type="gramEnd"/>
      <w:r w:rsidRPr="00F057E8">
        <w:rPr>
          <w:rFonts w:ascii="Times New Roman" w:hAnsi="Times New Roman" w:cs="Times New Roman"/>
          <w:sz w:val="28"/>
          <w:szCs w:val="28"/>
        </w:rPr>
        <w:t xml:space="preserve"> обеспечения государственных </w:t>
      </w:r>
      <w:r w:rsidRPr="00F057E8">
        <w:rPr>
          <w:rFonts w:ascii="Times New Roman" w:hAnsi="Times New Roman" w:cs="Times New Roman"/>
          <w:sz w:val="28"/>
          <w:szCs w:val="28"/>
        </w:rPr>
        <w:br/>
        <w:t>и муниципальных нужд»</w:t>
      </w:r>
      <w:proofErr w:type="gramStart"/>
      <w:r w:rsidRPr="00F057E8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Расчет расходов на осуществление капитальных вложений производится по каждому уникальному коду объекта капитального строительства или объекта недвижимого имущества, сформированному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F057E8">
        <w:rPr>
          <w:rFonts w:ascii="Times New Roman" w:hAnsi="Times New Roman" w:cs="Times New Roman"/>
          <w:sz w:val="28"/>
          <w:szCs w:val="28"/>
        </w:rPr>
        <w:t>: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в целях капитального строительства объектов недвижимого имущества (реконструкции, в том числе с элементами реставрации, технического перевооружения) осуществляется с учетом сметной стоимости объектов капитального строительства, рассчитываемой в соответствии с законодательством о градостроительной деятельности Российской Федерации; 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 xml:space="preserve">в целях приобретения объектов недвижимого имущества осуществляется </w:t>
      </w:r>
      <w:r w:rsidRPr="00F057E8">
        <w:rPr>
          <w:rFonts w:ascii="Times New Roman" w:hAnsi="Times New Roman" w:cs="Times New Roman"/>
          <w:sz w:val="28"/>
          <w:szCs w:val="28"/>
        </w:rPr>
        <w:br/>
        <w:t>с учетом стоимости приобретения объектов недвижимого имущества, определяемой в соответствии с законодательством Российской Федерации, регулирующим оценочную деятельность в Российской Федерации.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Расчеты расходов, связанных с выполнением учреждением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задания, могут осуществляться с превышением нормативных затрат, определенных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t>нормативным правовым актом МО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в соответствии с абзацем первым пункта 4 статьи 69.2 Бюджетного кодекса Российской Федерации, в пределах общего объема средств субсидии на финансовое обеспечение выполнения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F057E8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:rsidR="00472EAA" w:rsidRPr="00F057E8" w:rsidRDefault="00472EAA" w:rsidP="00496DC2">
      <w:pPr>
        <w:pStyle w:val="ConsPlusNormal"/>
        <w:widowControl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057E8">
        <w:rPr>
          <w:rFonts w:ascii="Times New Roman" w:hAnsi="Times New Roman" w:cs="Times New Roman"/>
          <w:sz w:val="28"/>
          <w:szCs w:val="28"/>
        </w:rPr>
        <w:t>. Расчет выплат в целях предоставления грантов, безвозмездных перечислений осуществляется в соответствии с нормативными правовыми актами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</w:t>
      </w:r>
      <w:r w:rsidRPr="00F057E8">
        <w:rPr>
          <w:rFonts w:ascii="Times New Roman" w:hAnsi="Times New Roman" w:cs="Times New Roman"/>
          <w:sz w:val="28"/>
          <w:szCs w:val="28"/>
        </w:rPr>
        <w:t xml:space="preserve"> устанавливающими 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выплаты </w:t>
      </w:r>
      <w:r w:rsidRPr="00F057E8">
        <w:rPr>
          <w:rFonts w:ascii="Times New Roman" w:hAnsi="Times New Roman" w:cs="Times New Roman"/>
          <w:sz w:val="28"/>
          <w:szCs w:val="28"/>
        </w:rPr>
        <w:t>и их размер.</w:t>
      </w:r>
    </w:p>
    <w:p w:rsidR="00472EAA" w:rsidRPr="00F057E8" w:rsidRDefault="00472EAA" w:rsidP="0099607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57E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057E8">
        <w:rPr>
          <w:rFonts w:ascii="Times New Roman" w:hAnsi="Times New Roman" w:cs="Times New Roman"/>
          <w:sz w:val="28"/>
          <w:szCs w:val="28"/>
        </w:rPr>
        <w:t xml:space="preserve">. В случае, если учреждением не планируется получать отдельные доходы </w:t>
      </w:r>
      <w:r w:rsidRPr="00F057E8">
        <w:rPr>
          <w:rFonts w:ascii="Times New Roman" w:hAnsi="Times New Roman" w:cs="Times New Roman"/>
          <w:sz w:val="28"/>
          <w:szCs w:val="28"/>
        </w:rPr>
        <w:br/>
        <w:t>и осуществлять отдельные расходы, то обоснования (расчеты) плановых показателей по указанным доходам и расходам не формируются.</w:t>
      </w:r>
    </w:p>
    <w:sectPr w:rsidR="00472EAA" w:rsidRPr="00F057E8" w:rsidSect="003A1535">
      <w:headerReference w:type="default" r:id="rId10"/>
      <w:pgSz w:w="11906" w:h="16838" w:code="9"/>
      <w:pgMar w:top="1134" w:right="794" w:bottom="79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E69" w:rsidRDefault="00055E69" w:rsidP="00E46B10">
      <w:r>
        <w:separator/>
      </w:r>
    </w:p>
  </w:endnote>
  <w:endnote w:type="continuationSeparator" w:id="0">
    <w:p w:rsidR="00055E69" w:rsidRDefault="00055E69" w:rsidP="00E46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E69" w:rsidRDefault="00055E69" w:rsidP="00E46B10">
      <w:r>
        <w:separator/>
      </w:r>
    </w:p>
  </w:footnote>
  <w:footnote w:type="continuationSeparator" w:id="0">
    <w:p w:rsidR="00055E69" w:rsidRDefault="00055E69" w:rsidP="00E46B10">
      <w:r>
        <w:continuationSeparator/>
      </w:r>
    </w:p>
  </w:footnote>
  <w:footnote w:id="1">
    <w:p w:rsidR="00472EAA" w:rsidRDefault="00472EAA">
      <w:pPr>
        <w:pStyle w:val="a3"/>
      </w:pPr>
      <w:r w:rsidRPr="00EA35A7">
        <w:rPr>
          <w:rStyle w:val="a5"/>
          <w:rFonts w:ascii="Times New Roman CYR" w:hAnsi="Times New Roman CYR"/>
        </w:rPr>
        <w:footnoteRef/>
      </w:r>
      <w:r w:rsidRPr="00EA35A7">
        <w:rPr>
          <w:rFonts w:ascii="Times New Roman CYR" w:hAnsi="Times New Roman CYR"/>
        </w:rPr>
        <w:t xml:space="preserve"> </w:t>
      </w:r>
      <w:r w:rsidRPr="000C16A5">
        <w:rPr>
          <w:rFonts w:ascii="Times New Roman CYR" w:hAnsi="Times New Roman CYR"/>
        </w:rPr>
        <w:t>При формировании Планов автономными учреждениями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EAA" w:rsidRPr="00480E42" w:rsidRDefault="00055E69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451539">
      <w:rPr>
        <w:noProof/>
      </w:rPr>
      <w:t>18</w:t>
    </w:r>
    <w:r>
      <w:rPr>
        <w:noProof/>
      </w:rPr>
      <w:fldChar w:fldCharType="end"/>
    </w:r>
  </w:p>
  <w:p w:rsidR="00472EAA" w:rsidRDefault="00472EA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363B5"/>
    <w:multiLevelType w:val="hybridMultilevel"/>
    <w:tmpl w:val="4D1C921C"/>
    <w:lvl w:ilvl="0" w:tplc="B29A47F8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6CBC3412"/>
    <w:multiLevelType w:val="hybridMultilevel"/>
    <w:tmpl w:val="F2D6AF60"/>
    <w:lvl w:ilvl="0" w:tplc="D272FCCE">
      <w:start w:val="1"/>
      <w:numFmt w:val="decimal"/>
      <w:lvlText w:val="%1."/>
      <w:lvlJc w:val="left"/>
      <w:pPr>
        <w:ind w:left="2340" w:hanging="14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A8B"/>
    <w:rsid w:val="00004A9B"/>
    <w:rsid w:val="000076FC"/>
    <w:rsid w:val="00007B84"/>
    <w:rsid w:val="00013DB4"/>
    <w:rsid w:val="00015C54"/>
    <w:rsid w:val="0002417D"/>
    <w:rsid w:val="00026DBF"/>
    <w:rsid w:val="0003182A"/>
    <w:rsid w:val="00031F38"/>
    <w:rsid w:val="0003332A"/>
    <w:rsid w:val="00035067"/>
    <w:rsid w:val="000361C3"/>
    <w:rsid w:val="000366D7"/>
    <w:rsid w:val="00044716"/>
    <w:rsid w:val="00044D4B"/>
    <w:rsid w:val="00045EDB"/>
    <w:rsid w:val="000516B9"/>
    <w:rsid w:val="00051E4B"/>
    <w:rsid w:val="00054B90"/>
    <w:rsid w:val="000553C2"/>
    <w:rsid w:val="00055761"/>
    <w:rsid w:val="00055C08"/>
    <w:rsid w:val="00055E69"/>
    <w:rsid w:val="00056504"/>
    <w:rsid w:val="00060148"/>
    <w:rsid w:val="000608CE"/>
    <w:rsid w:val="00065B50"/>
    <w:rsid w:val="000674B9"/>
    <w:rsid w:val="000700F8"/>
    <w:rsid w:val="00070C57"/>
    <w:rsid w:val="000718B2"/>
    <w:rsid w:val="00071A3B"/>
    <w:rsid w:val="00076D0E"/>
    <w:rsid w:val="00081ACA"/>
    <w:rsid w:val="000831FA"/>
    <w:rsid w:val="000849AF"/>
    <w:rsid w:val="00085A8B"/>
    <w:rsid w:val="00090DF0"/>
    <w:rsid w:val="000924CF"/>
    <w:rsid w:val="00092F0B"/>
    <w:rsid w:val="00092F77"/>
    <w:rsid w:val="00097F06"/>
    <w:rsid w:val="000A0A16"/>
    <w:rsid w:val="000A1FE3"/>
    <w:rsid w:val="000A4519"/>
    <w:rsid w:val="000A56CF"/>
    <w:rsid w:val="000A7834"/>
    <w:rsid w:val="000B3C70"/>
    <w:rsid w:val="000B4BB6"/>
    <w:rsid w:val="000B4C78"/>
    <w:rsid w:val="000B4E32"/>
    <w:rsid w:val="000B5608"/>
    <w:rsid w:val="000B7E7C"/>
    <w:rsid w:val="000C03EB"/>
    <w:rsid w:val="000C16A5"/>
    <w:rsid w:val="000C3A60"/>
    <w:rsid w:val="000C45EB"/>
    <w:rsid w:val="000C473F"/>
    <w:rsid w:val="000C619D"/>
    <w:rsid w:val="000D25AF"/>
    <w:rsid w:val="000D32FD"/>
    <w:rsid w:val="000D3996"/>
    <w:rsid w:val="000D5AE9"/>
    <w:rsid w:val="000D60E1"/>
    <w:rsid w:val="000E00E2"/>
    <w:rsid w:val="000E03DC"/>
    <w:rsid w:val="000E0E72"/>
    <w:rsid w:val="000E10AF"/>
    <w:rsid w:val="000E1FE0"/>
    <w:rsid w:val="000E3398"/>
    <w:rsid w:val="000E427C"/>
    <w:rsid w:val="00102300"/>
    <w:rsid w:val="00104ED1"/>
    <w:rsid w:val="001053D1"/>
    <w:rsid w:val="00105FA8"/>
    <w:rsid w:val="001067EA"/>
    <w:rsid w:val="0010685C"/>
    <w:rsid w:val="001104D8"/>
    <w:rsid w:val="0011126F"/>
    <w:rsid w:val="00111622"/>
    <w:rsid w:val="00111688"/>
    <w:rsid w:val="0011313D"/>
    <w:rsid w:val="001141CC"/>
    <w:rsid w:val="001146FA"/>
    <w:rsid w:val="00116959"/>
    <w:rsid w:val="00116993"/>
    <w:rsid w:val="0011736E"/>
    <w:rsid w:val="00117AE7"/>
    <w:rsid w:val="00117F48"/>
    <w:rsid w:val="0012053D"/>
    <w:rsid w:val="00125800"/>
    <w:rsid w:val="001279D6"/>
    <w:rsid w:val="00130944"/>
    <w:rsid w:val="00141FCB"/>
    <w:rsid w:val="00143693"/>
    <w:rsid w:val="00143A49"/>
    <w:rsid w:val="001447AC"/>
    <w:rsid w:val="00147A78"/>
    <w:rsid w:val="00153A38"/>
    <w:rsid w:val="0015458B"/>
    <w:rsid w:val="001551E1"/>
    <w:rsid w:val="00155B02"/>
    <w:rsid w:val="0015674E"/>
    <w:rsid w:val="001661BA"/>
    <w:rsid w:val="0016797A"/>
    <w:rsid w:val="001739B5"/>
    <w:rsid w:val="00173EDE"/>
    <w:rsid w:val="001766FB"/>
    <w:rsid w:val="0018571A"/>
    <w:rsid w:val="00185CFE"/>
    <w:rsid w:val="00191EA4"/>
    <w:rsid w:val="00193407"/>
    <w:rsid w:val="00193D2A"/>
    <w:rsid w:val="00193D74"/>
    <w:rsid w:val="001954A3"/>
    <w:rsid w:val="00197095"/>
    <w:rsid w:val="001A086E"/>
    <w:rsid w:val="001A269D"/>
    <w:rsid w:val="001A2E63"/>
    <w:rsid w:val="001A4511"/>
    <w:rsid w:val="001A48BC"/>
    <w:rsid w:val="001A4C3B"/>
    <w:rsid w:val="001A6323"/>
    <w:rsid w:val="001B3718"/>
    <w:rsid w:val="001B6771"/>
    <w:rsid w:val="001C0DAD"/>
    <w:rsid w:val="001C295F"/>
    <w:rsid w:val="001C373E"/>
    <w:rsid w:val="001C6F21"/>
    <w:rsid w:val="001D020F"/>
    <w:rsid w:val="001D5228"/>
    <w:rsid w:val="001D59A5"/>
    <w:rsid w:val="001D5B4E"/>
    <w:rsid w:val="001D72AC"/>
    <w:rsid w:val="001D7354"/>
    <w:rsid w:val="001D7427"/>
    <w:rsid w:val="001E1E16"/>
    <w:rsid w:val="001E211A"/>
    <w:rsid w:val="001E2728"/>
    <w:rsid w:val="001E7A14"/>
    <w:rsid w:val="001F03C2"/>
    <w:rsid w:val="001F18FD"/>
    <w:rsid w:val="001F437D"/>
    <w:rsid w:val="001F4D68"/>
    <w:rsid w:val="001F5786"/>
    <w:rsid w:val="001F70B4"/>
    <w:rsid w:val="00201088"/>
    <w:rsid w:val="0020163C"/>
    <w:rsid w:val="0020508E"/>
    <w:rsid w:val="0020537B"/>
    <w:rsid w:val="0021350B"/>
    <w:rsid w:val="00215E43"/>
    <w:rsid w:val="00222CF9"/>
    <w:rsid w:val="002302A0"/>
    <w:rsid w:val="00231200"/>
    <w:rsid w:val="00232DCE"/>
    <w:rsid w:val="00234F2E"/>
    <w:rsid w:val="002353F2"/>
    <w:rsid w:val="0023653E"/>
    <w:rsid w:val="00241D3B"/>
    <w:rsid w:val="00242DD9"/>
    <w:rsid w:val="0024458E"/>
    <w:rsid w:val="00244D45"/>
    <w:rsid w:val="002459EE"/>
    <w:rsid w:val="00245E85"/>
    <w:rsid w:val="002524F1"/>
    <w:rsid w:val="00254E95"/>
    <w:rsid w:val="00261CC1"/>
    <w:rsid w:val="00262F27"/>
    <w:rsid w:val="00264E5D"/>
    <w:rsid w:val="002651BB"/>
    <w:rsid w:val="002653AB"/>
    <w:rsid w:val="0027435D"/>
    <w:rsid w:val="00275A79"/>
    <w:rsid w:val="002838AA"/>
    <w:rsid w:val="00283D4C"/>
    <w:rsid w:val="00286569"/>
    <w:rsid w:val="002877C3"/>
    <w:rsid w:val="002910BF"/>
    <w:rsid w:val="00292CCD"/>
    <w:rsid w:val="002A105D"/>
    <w:rsid w:val="002A120A"/>
    <w:rsid w:val="002A60E5"/>
    <w:rsid w:val="002A786C"/>
    <w:rsid w:val="002B023B"/>
    <w:rsid w:val="002B1B7D"/>
    <w:rsid w:val="002B77E3"/>
    <w:rsid w:val="002C3C5D"/>
    <w:rsid w:val="002C77BA"/>
    <w:rsid w:val="002D03F3"/>
    <w:rsid w:val="002D4435"/>
    <w:rsid w:val="002E0BD0"/>
    <w:rsid w:val="002E70A7"/>
    <w:rsid w:val="002F10AB"/>
    <w:rsid w:val="002F3357"/>
    <w:rsid w:val="002F385C"/>
    <w:rsid w:val="002F47B3"/>
    <w:rsid w:val="002F621B"/>
    <w:rsid w:val="002F7E28"/>
    <w:rsid w:val="002F7E82"/>
    <w:rsid w:val="00302E54"/>
    <w:rsid w:val="0030380A"/>
    <w:rsid w:val="00303FEF"/>
    <w:rsid w:val="00304654"/>
    <w:rsid w:val="00304C0E"/>
    <w:rsid w:val="00311998"/>
    <w:rsid w:val="00311BBA"/>
    <w:rsid w:val="00312389"/>
    <w:rsid w:val="003138E5"/>
    <w:rsid w:val="00313C83"/>
    <w:rsid w:val="003141F1"/>
    <w:rsid w:val="003205A2"/>
    <w:rsid w:val="0032268E"/>
    <w:rsid w:val="0032277E"/>
    <w:rsid w:val="00323193"/>
    <w:rsid w:val="00331C50"/>
    <w:rsid w:val="00331CC5"/>
    <w:rsid w:val="003344D8"/>
    <w:rsid w:val="00335DC5"/>
    <w:rsid w:val="00337C6E"/>
    <w:rsid w:val="00340178"/>
    <w:rsid w:val="0034105E"/>
    <w:rsid w:val="003414E6"/>
    <w:rsid w:val="00344CA4"/>
    <w:rsid w:val="0034616A"/>
    <w:rsid w:val="0035103F"/>
    <w:rsid w:val="00351C37"/>
    <w:rsid w:val="00352283"/>
    <w:rsid w:val="00355D52"/>
    <w:rsid w:val="00357285"/>
    <w:rsid w:val="00357B55"/>
    <w:rsid w:val="00363FA0"/>
    <w:rsid w:val="003643A6"/>
    <w:rsid w:val="00364DF2"/>
    <w:rsid w:val="003679B3"/>
    <w:rsid w:val="00370203"/>
    <w:rsid w:val="00372B54"/>
    <w:rsid w:val="00380419"/>
    <w:rsid w:val="00380A68"/>
    <w:rsid w:val="00382D0D"/>
    <w:rsid w:val="003837B7"/>
    <w:rsid w:val="00385CC1"/>
    <w:rsid w:val="00390F40"/>
    <w:rsid w:val="003976C8"/>
    <w:rsid w:val="003A0140"/>
    <w:rsid w:val="003A1535"/>
    <w:rsid w:val="003A248F"/>
    <w:rsid w:val="003A4B5C"/>
    <w:rsid w:val="003A5E35"/>
    <w:rsid w:val="003A62FB"/>
    <w:rsid w:val="003B1557"/>
    <w:rsid w:val="003B16D5"/>
    <w:rsid w:val="003B33C0"/>
    <w:rsid w:val="003B7DFC"/>
    <w:rsid w:val="003D13A0"/>
    <w:rsid w:val="003D526D"/>
    <w:rsid w:val="003D5BE7"/>
    <w:rsid w:val="003D6374"/>
    <w:rsid w:val="003E3142"/>
    <w:rsid w:val="003E502E"/>
    <w:rsid w:val="003E6265"/>
    <w:rsid w:val="003F0496"/>
    <w:rsid w:val="003F1ABF"/>
    <w:rsid w:val="003F3B08"/>
    <w:rsid w:val="003F3ECC"/>
    <w:rsid w:val="003F531F"/>
    <w:rsid w:val="004005C5"/>
    <w:rsid w:val="00401B48"/>
    <w:rsid w:val="00402EBC"/>
    <w:rsid w:val="00402FFF"/>
    <w:rsid w:val="00407620"/>
    <w:rsid w:val="0041241D"/>
    <w:rsid w:val="00413A9F"/>
    <w:rsid w:val="00413ED3"/>
    <w:rsid w:val="00414098"/>
    <w:rsid w:val="0041463B"/>
    <w:rsid w:val="004147AF"/>
    <w:rsid w:val="00415B2E"/>
    <w:rsid w:val="004242DC"/>
    <w:rsid w:val="004259E2"/>
    <w:rsid w:val="00425CB7"/>
    <w:rsid w:val="00426514"/>
    <w:rsid w:val="00427A34"/>
    <w:rsid w:val="00427DA2"/>
    <w:rsid w:val="00430C24"/>
    <w:rsid w:val="00431CE3"/>
    <w:rsid w:val="00437663"/>
    <w:rsid w:val="00443E33"/>
    <w:rsid w:val="00451539"/>
    <w:rsid w:val="00451C15"/>
    <w:rsid w:val="0045218B"/>
    <w:rsid w:val="00453048"/>
    <w:rsid w:val="0045607F"/>
    <w:rsid w:val="00457AA9"/>
    <w:rsid w:val="00460BC1"/>
    <w:rsid w:val="00463E9B"/>
    <w:rsid w:val="00466355"/>
    <w:rsid w:val="0047111F"/>
    <w:rsid w:val="00471C97"/>
    <w:rsid w:val="004722E1"/>
    <w:rsid w:val="00472EAA"/>
    <w:rsid w:val="00473FF8"/>
    <w:rsid w:val="00474204"/>
    <w:rsid w:val="00475A47"/>
    <w:rsid w:val="00480E42"/>
    <w:rsid w:val="00482A19"/>
    <w:rsid w:val="00483B54"/>
    <w:rsid w:val="00483FB7"/>
    <w:rsid w:val="00487B2E"/>
    <w:rsid w:val="00491459"/>
    <w:rsid w:val="00496B7B"/>
    <w:rsid w:val="00496DC2"/>
    <w:rsid w:val="00497A28"/>
    <w:rsid w:val="004A3B65"/>
    <w:rsid w:val="004A4CBD"/>
    <w:rsid w:val="004A720C"/>
    <w:rsid w:val="004B6121"/>
    <w:rsid w:val="004B7A28"/>
    <w:rsid w:val="004C07D3"/>
    <w:rsid w:val="004C1911"/>
    <w:rsid w:val="004C209D"/>
    <w:rsid w:val="004C4888"/>
    <w:rsid w:val="004C4DBB"/>
    <w:rsid w:val="004C6195"/>
    <w:rsid w:val="004D65CB"/>
    <w:rsid w:val="004E2D69"/>
    <w:rsid w:val="004F621F"/>
    <w:rsid w:val="00501023"/>
    <w:rsid w:val="00503DB6"/>
    <w:rsid w:val="005068CB"/>
    <w:rsid w:val="00512B83"/>
    <w:rsid w:val="00520C47"/>
    <w:rsid w:val="005220D7"/>
    <w:rsid w:val="00524B6A"/>
    <w:rsid w:val="0052558C"/>
    <w:rsid w:val="005307B2"/>
    <w:rsid w:val="00533F9D"/>
    <w:rsid w:val="00534B91"/>
    <w:rsid w:val="00534FBA"/>
    <w:rsid w:val="0053697A"/>
    <w:rsid w:val="005435AB"/>
    <w:rsid w:val="00544974"/>
    <w:rsid w:val="005459AE"/>
    <w:rsid w:val="0054619A"/>
    <w:rsid w:val="00547D52"/>
    <w:rsid w:val="005500D5"/>
    <w:rsid w:val="0055067B"/>
    <w:rsid w:val="00551517"/>
    <w:rsid w:val="005516D9"/>
    <w:rsid w:val="0055180A"/>
    <w:rsid w:val="00551C14"/>
    <w:rsid w:val="00553096"/>
    <w:rsid w:val="00562B80"/>
    <w:rsid w:val="00562FC8"/>
    <w:rsid w:val="0056755C"/>
    <w:rsid w:val="005713A9"/>
    <w:rsid w:val="00574508"/>
    <w:rsid w:val="00574543"/>
    <w:rsid w:val="005758E6"/>
    <w:rsid w:val="0058097B"/>
    <w:rsid w:val="00580B19"/>
    <w:rsid w:val="00581332"/>
    <w:rsid w:val="00582CE4"/>
    <w:rsid w:val="00583A40"/>
    <w:rsid w:val="00584086"/>
    <w:rsid w:val="00584A73"/>
    <w:rsid w:val="005915FA"/>
    <w:rsid w:val="005917A9"/>
    <w:rsid w:val="005962D8"/>
    <w:rsid w:val="005A086F"/>
    <w:rsid w:val="005A2AF8"/>
    <w:rsid w:val="005A5397"/>
    <w:rsid w:val="005A5E5A"/>
    <w:rsid w:val="005A750B"/>
    <w:rsid w:val="005A7A7B"/>
    <w:rsid w:val="005B3C89"/>
    <w:rsid w:val="005B3DA2"/>
    <w:rsid w:val="005B4932"/>
    <w:rsid w:val="005C0CFB"/>
    <w:rsid w:val="005C1ACB"/>
    <w:rsid w:val="005C57C5"/>
    <w:rsid w:val="005C764C"/>
    <w:rsid w:val="005D679B"/>
    <w:rsid w:val="005D7060"/>
    <w:rsid w:val="005E0CF0"/>
    <w:rsid w:val="005E1C36"/>
    <w:rsid w:val="005E3991"/>
    <w:rsid w:val="005E43A8"/>
    <w:rsid w:val="005E4514"/>
    <w:rsid w:val="005E56B0"/>
    <w:rsid w:val="005E63AE"/>
    <w:rsid w:val="005F34FB"/>
    <w:rsid w:val="005F5C4E"/>
    <w:rsid w:val="00604601"/>
    <w:rsid w:val="00604DBF"/>
    <w:rsid w:val="006101E5"/>
    <w:rsid w:val="006126A2"/>
    <w:rsid w:val="00612BF5"/>
    <w:rsid w:val="00613991"/>
    <w:rsid w:val="00614027"/>
    <w:rsid w:val="006158A6"/>
    <w:rsid w:val="006258FE"/>
    <w:rsid w:val="0062750F"/>
    <w:rsid w:val="00632D63"/>
    <w:rsid w:val="00637279"/>
    <w:rsid w:val="00643F44"/>
    <w:rsid w:val="006443F1"/>
    <w:rsid w:val="006456B3"/>
    <w:rsid w:val="006459A8"/>
    <w:rsid w:val="00646DA8"/>
    <w:rsid w:val="00647530"/>
    <w:rsid w:val="006528BB"/>
    <w:rsid w:val="00652C6B"/>
    <w:rsid w:val="00661D4F"/>
    <w:rsid w:val="0066253D"/>
    <w:rsid w:val="0066691E"/>
    <w:rsid w:val="0067358E"/>
    <w:rsid w:val="00674E5D"/>
    <w:rsid w:val="006769FF"/>
    <w:rsid w:val="00677046"/>
    <w:rsid w:val="0068479A"/>
    <w:rsid w:val="00687F37"/>
    <w:rsid w:val="00691C3D"/>
    <w:rsid w:val="00691D25"/>
    <w:rsid w:val="006957FE"/>
    <w:rsid w:val="006A1840"/>
    <w:rsid w:val="006A32CE"/>
    <w:rsid w:val="006A3EAB"/>
    <w:rsid w:val="006A4D9D"/>
    <w:rsid w:val="006A6275"/>
    <w:rsid w:val="006A7D9B"/>
    <w:rsid w:val="006B109A"/>
    <w:rsid w:val="006B118F"/>
    <w:rsid w:val="006B4307"/>
    <w:rsid w:val="006C08FB"/>
    <w:rsid w:val="006C0BD7"/>
    <w:rsid w:val="006C1CCC"/>
    <w:rsid w:val="006C2B1B"/>
    <w:rsid w:val="006C307A"/>
    <w:rsid w:val="006D1196"/>
    <w:rsid w:val="006D6670"/>
    <w:rsid w:val="006D66B0"/>
    <w:rsid w:val="006E3597"/>
    <w:rsid w:val="006E68E4"/>
    <w:rsid w:val="006F188F"/>
    <w:rsid w:val="006F1E7D"/>
    <w:rsid w:val="006F65C6"/>
    <w:rsid w:val="006F72FD"/>
    <w:rsid w:val="00702EDB"/>
    <w:rsid w:val="00710716"/>
    <w:rsid w:val="0071596D"/>
    <w:rsid w:val="007168E2"/>
    <w:rsid w:val="00716D72"/>
    <w:rsid w:val="00720627"/>
    <w:rsid w:val="00720E99"/>
    <w:rsid w:val="0072353C"/>
    <w:rsid w:val="00724D4F"/>
    <w:rsid w:val="00731805"/>
    <w:rsid w:val="00731E47"/>
    <w:rsid w:val="007358EB"/>
    <w:rsid w:val="00736685"/>
    <w:rsid w:val="007428D4"/>
    <w:rsid w:val="007434F3"/>
    <w:rsid w:val="00744F71"/>
    <w:rsid w:val="00745B08"/>
    <w:rsid w:val="00746CC4"/>
    <w:rsid w:val="007504A9"/>
    <w:rsid w:val="007510B8"/>
    <w:rsid w:val="00753F34"/>
    <w:rsid w:val="00755802"/>
    <w:rsid w:val="007561EE"/>
    <w:rsid w:val="007574C0"/>
    <w:rsid w:val="0076054B"/>
    <w:rsid w:val="0076147F"/>
    <w:rsid w:val="00766DAE"/>
    <w:rsid w:val="007678B8"/>
    <w:rsid w:val="00770566"/>
    <w:rsid w:val="00772D96"/>
    <w:rsid w:val="007730D8"/>
    <w:rsid w:val="007758C0"/>
    <w:rsid w:val="00776207"/>
    <w:rsid w:val="00783D64"/>
    <w:rsid w:val="007844AA"/>
    <w:rsid w:val="00791361"/>
    <w:rsid w:val="00793738"/>
    <w:rsid w:val="00793D62"/>
    <w:rsid w:val="0079434F"/>
    <w:rsid w:val="0079444A"/>
    <w:rsid w:val="007A5B56"/>
    <w:rsid w:val="007A5CA0"/>
    <w:rsid w:val="007A66F9"/>
    <w:rsid w:val="007B4240"/>
    <w:rsid w:val="007C0ABF"/>
    <w:rsid w:val="007C52E0"/>
    <w:rsid w:val="007C612D"/>
    <w:rsid w:val="007D4834"/>
    <w:rsid w:val="007D5173"/>
    <w:rsid w:val="007E2928"/>
    <w:rsid w:val="007E59C6"/>
    <w:rsid w:val="007F067D"/>
    <w:rsid w:val="007F0D12"/>
    <w:rsid w:val="007F1EB6"/>
    <w:rsid w:val="008003C2"/>
    <w:rsid w:val="008005C5"/>
    <w:rsid w:val="00800FF0"/>
    <w:rsid w:val="00801D46"/>
    <w:rsid w:val="0080298A"/>
    <w:rsid w:val="00804E02"/>
    <w:rsid w:val="00805A53"/>
    <w:rsid w:val="00810982"/>
    <w:rsid w:val="00810CAF"/>
    <w:rsid w:val="00811862"/>
    <w:rsid w:val="00813979"/>
    <w:rsid w:val="00814A7A"/>
    <w:rsid w:val="00814BED"/>
    <w:rsid w:val="008159CF"/>
    <w:rsid w:val="00815D66"/>
    <w:rsid w:val="0081727F"/>
    <w:rsid w:val="0081763A"/>
    <w:rsid w:val="00817FDD"/>
    <w:rsid w:val="00822685"/>
    <w:rsid w:val="008229E7"/>
    <w:rsid w:val="008236CC"/>
    <w:rsid w:val="00823765"/>
    <w:rsid w:val="00824BF0"/>
    <w:rsid w:val="00834C41"/>
    <w:rsid w:val="0084097D"/>
    <w:rsid w:val="00843CC9"/>
    <w:rsid w:val="00846CF6"/>
    <w:rsid w:val="008477AD"/>
    <w:rsid w:val="008479F7"/>
    <w:rsid w:val="00854B13"/>
    <w:rsid w:val="00854B28"/>
    <w:rsid w:val="008569D6"/>
    <w:rsid w:val="008600B9"/>
    <w:rsid w:val="0086087A"/>
    <w:rsid w:val="00861C58"/>
    <w:rsid w:val="00862D43"/>
    <w:rsid w:val="00863109"/>
    <w:rsid w:val="008642C7"/>
    <w:rsid w:val="00864DC4"/>
    <w:rsid w:val="008653DA"/>
    <w:rsid w:val="00873847"/>
    <w:rsid w:val="00874BA0"/>
    <w:rsid w:val="00876D88"/>
    <w:rsid w:val="00880471"/>
    <w:rsid w:val="00884021"/>
    <w:rsid w:val="00884BA8"/>
    <w:rsid w:val="00885853"/>
    <w:rsid w:val="00886DC7"/>
    <w:rsid w:val="00891111"/>
    <w:rsid w:val="00892647"/>
    <w:rsid w:val="00892917"/>
    <w:rsid w:val="00892A44"/>
    <w:rsid w:val="00892DE6"/>
    <w:rsid w:val="008951DA"/>
    <w:rsid w:val="00896383"/>
    <w:rsid w:val="008A12C8"/>
    <w:rsid w:val="008A2254"/>
    <w:rsid w:val="008A27AF"/>
    <w:rsid w:val="008A435F"/>
    <w:rsid w:val="008A6596"/>
    <w:rsid w:val="008A6630"/>
    <w:rsid w:val="008A6E87"/>
    <w:rsid w:val="008B03DA"/>
    <w:rsid w:val="008B2BBC"/>
    <w:rsid w:val="008B2FB5"/>
    <w:rsid w:val="008B34D1"/>
    <w:rsid w:val="008B6B44"/>
    <w:rsid w:val="008C0732"/>
    <w:rsid w:val="008C2FCC"/>
    <w:rsid w:val="008C3834"/>
    <w:rsid w:val="008C3AD2"/>
    <w:rsid w:val="008D02A8"/>
    <w:rsid w:val="008D69F9"/>
    <w:rsid w:val="008E1814"/>
    <w:rsid w:val="008E22C5"/>
    <w:rsid w:val="008E6A4C"/>
    <w:rsid w:val="008F27FA"/>
    <w:rsid w:val="008F552B"/>
    <w:rsid w:val="008F7ABC"/>
    <w:rsid w:val="00900DFC"/>
    <w:rsid w:val="00903080"/>
    <w:rsid w:val="009070A4"/>
    <w:rsid w:val="009120A2"/>
    <w:rsid w:val="00912DA8"/>
    <w:rsid w:val="00914C90"/>
    <w:rsid w:val="009150F6"/>
    <w:rsid w:val="00916B11"/>
    <w:rsid w:val="0091799E"/>
    <w:rsid w:val="00920F60"/>
    <w:rsid w:val="00923739"/>
    <w:rsid w:val="00925812"/>
    <w:rsid w:val="00926B9A"/>
    <w:rsid w:val="00927748"/>
    <w:rsid w:val="00931277"/>
    <w:rsid w:val="00936AA7"/>
    <w:rsid w:val="009408F3"/>
    <w:rsid w:val="00941D15"/>
    <w:rsid w:val="0094483F"/>
    <w:rsid w:val="00944932"/>
    <w:rsid w:val="00950779"/>
    <w:rsid w:val="00954996"/>
    <w:rsid w:val="00957EAD"/>
    <w:rsid w:val="009602C7"/>
    <w:rsid w:val="00965530"/>
    <w:rsid w:val="0096698B"/>
    <w:rsid w:val="00967472"/>
    <w:rsid w:val="009778F6"/>
    <w:rsid w:val="00977E84"/>
    <w:rsid w:val="00983AE7"/>
    <w:rsid w:val="00983DD6"/>
    <w:rsid w:val="0098417A"/>
    <w:rsid w:val="009844F2"/>
    <w:rsid w:val="00986576"/>
    <w:rsid w:val="00987701"/>
    <w:rsid w:val="00991B0E"/>
    <w:rsid w:val="00992813"/>
    <w:rsid w:val="00995B97"/>
    <w:rsid w:val="00996073"/>
    <w:rsid w:val="009A225B"/>
    <w:rsid w:val="009A3BA6"/>
    <w:rsid w:val="009A57FB"/>
    <w:rsid w:val="009B2DE2"/>
    <w:rsid w:val="009B5490"/>
    <w:rsid w:val="009B75CE"/>
    <w:rsid w:val="009C0682"/>
    <w:rsid w:val="009C4102"/>
    <w:rsid w:val="009C47C8"/>
    <w:rsid w:val="009C67E3"/>
    <w:rsid w:val="009C6FC7"/>
    <w:rsid w:val="009C731C"/>
    <w:rsid w:val="009D0025"/>
    <w:rsid w:val="009D1FC5"/>
    <w:rsid w:val="009D52F5"/>
    <w:rsid w:val="009D75C1"/>
    <w:rsid w:val="009E2690"/>
    <w:rsid w:val="009E457E"/>
    <w:rsid w:val="009E57A5"/>
    <w:rsid w:val="009E5858"/>
    <w:rsid w:val="009E6C09"/>
    <w:rsid w:val="009F0BEC"/>
    <w:rsid w:val="009F5F4F"/>
    <w:rsid w:val="00A012F0"/>
    <w:rsid w:val="00A027A6"/>
    <w:rsid w:val="00A032FA"/>
    <w:rsid w:val="00A051C9"/>
    <w:rsid w:val="00A063C6"/>
    <w:rsid w:val="00A0658C"/>
    <w:rsid w:val="00A06A25"/>
    <w:rsid w:val="00A07C6C"/>
    <w:rsid w:val="00A1109B"/>
    <w:rsid w:val="00A14C71"/>
    <w:rsid w:val="00A14D24"/>
    <w:rsid w:val="00A15914"/>
    <w:rsid w:val="00A21427"/>
    <w:rsid w:val="00A30BE5"/>
    <w:rsid w:val="00A31EF7"/>
    <w:rsid w:val="00A34DE3"/>
    <w:rsid w:val="00A35980"/>
    <w:rsid w:val="00A42695"/>
    <w:rsid w:val="00A44366"/>
    <w:rsid w:val="00A501ED"/>
    <w:rsid w:val="00A50627"/>
    <w:rsid w:val="00A50C4E"/>
    <w:rsid w:val="00A51189"/>
    <w:rsid w:val="00A5261F"/>
    <w:rsid w:val="00A53058"/>
    <w:rsid w:val="00A535FD"/>
    <w:rsid w:val="00A554D1"/>
    <w:rsid w:val="00A55A9D"/>
    <w:rsid w:val="00A56137"/>
    <w:rsid w:val="00A610BE"/>
    <w:rsid w:val="00A650BF"/>
    <w:rsid w:val="00A6647F"/>
    <w:rsid w:val="00A701A3"/>
    <w:rsid w:val="00A70D23"/>
    <w:rsid w:val="00A73C7D"/>
    <w:rsid w:val="00A7536F"/>
    <w:rsid w:val="00A769DE"/>
    <w:rsid w:val="00A81C90"/>
    <w:rsid w:val="00A81EE6"/>
    <w:rsid w:val="00A8385E"/>
    <w:rsid w:val="00A83BC5"/>
    <w:rsid w:val="00A84B2B"/>
    <w:rsid w:val="00A865A7"/>
    <w:rsid w:val="00A956EC"/>
    <w:rsid w:val="00AA01AA"/>
    <w:rsid w:val="00AA327B"/>
    <w:rsid w:val="00AA32FE"/>
    <w:rsid w:val="00AA66BF"/>
    <w:rsid w:val="00AB238D"/>
    <w:rsid w:val="00AB39CD"/>
    <w:rsid w:val="00AB5CF1"/>
    <w:rsid w:val="00AC163E"/>
    <w:rsid w:val="00AC3B75"/>
    <w:rsid w:val="00AC3EC6"/>
    <w:rsid w:val="00AC57A9"/>
    <w:rsid w:val="00AC6253"/>
    <w:rsid w:val="00AC6494"/>
    <w:rsid w:val="00AC6A44"/>
    <w:rsid w:val="00AC74DC"/>
    <w:rsid w:val="00AD6AAD"/>
    <w:rsid w:val="00AD6EF0"/>
    <w:rsid w:val="00AE1D84"/>
    <w:rsid w:val="00AE5B44"/>
    <w:rsid w:val="00AE6F36"/>
    <w:rsid w:val="00AF0082"/>
    <w:rsid w:val="00AF3758"/>
    <w:rsid w:val="00AF740C"/>
    <w:rsid w:val="00B00832"/>
    <w:rsid w:val="00B00C2A"/>
    <w:rsid w:val="00B02242"/>
    <w:rsid w:val="00B028F6"/>
    <w:rsid w:val="00B0459C"/>
    <w:rsid w:val="00B0570F"/>
    <w:rsid w:val="00B0691A"/>
    <w:rsid w:val="00B10C23"/>
    <w:rsid w:val="00B1417F"/>
    <w:rsid w:val="00B20138"/>
    <w:rsid w:val="00B20482"/>
    <w:rsid w:val="00B21A45"/>
    <w:rsid w:val="00B237DD"/>
    <w:rsid w:val="00B23C20"/>
    <w:rsid w:val="00B25313"/>
    <w:rsid w:val="00B25EC5"/>
    <w:rsid w:val="00B26D6E"/>
    <w:rsid w:val="00B27140"/>
    <w:rsid w:val="00B307D8"/>
    <w:rsid w:val="00B30EC7"/>
    <w:rsid w:val="00B33510"/>
    <w:rsid w:val="00B34C84"/>
    <w:rsid w:val="00B35720"/>
    <w:rsid w:val="00B35E8D"/>
    <w:rsid w:val="00B41B5F"/>
    <w:rsid w:val="00B44C00"/>
    <w:rsid w:val="00B453AE"/>
    <w:rsid w:val="00B45B01"/>
    <w:rsid w:val="00B4756B"/>
    <w:rsid w:val="00B50148"/>
    <w:rsid w:val="00B613F0"/>
    <w:rsid w:val="00B6459C"/>
    <w:rsid w:val="00B651A0"/>
    <w:rsid w:val="00B729E1"/>
    <w:rsid w:val="00B81BF5"/>
    <w:rsid w:val="00B855AB"/>
    <w:rsid w:val="00B8597F"/>
    <w:rsid w:val="00B86259"/>
    <w:rsid w:val="00B871B4"/>
    <w:rsid w:val="00B909FF"/>
    <w:rsid w:val="00B90ACB"/>
    <w:rsid w:val="00B91407"/>
    <w:rsid w:val="00B91A5A"/>
    <w:rsid w:val="00B97CD8"/>
    <w:rsid w:val="00BA167D"/>
    <w:rsid w:val="00BA1D50"/>
    <w:rsid w:val="00BA4179"/>
    <w:rsid w:val="00BA6D0D"/>
    <w:rsid w:val="00BA7BE4"/>
    <w:rsid w:val="00BB08AA"/>
    <w:rsid w:val="00BB3623"/>
    <w:rsid w:val="00BC06A5"/>
    <w:rsid w:val="00BC1EF3"/>
    <w:rsid w:val="00BC2041"/>
    <w:rsid w:val="00BC421A"/>
    <w:rsid w:val="00BC4BA5"/>
    <w:rsid w:val="00BC5078"/>
    <w:rsid w:val="00BD0777"/>
    <w:rsid w:val="00BD10ED"/>
    <w:rsid w:val="00BD5284"/>
    <w:rsid w:val="00BE2CE3"/>
    <w:rsid w:val="00BE3494"/>
    <w:rsid w:val="00BE3ADE"/>
    <w:rsid w:val="00BE4885"/>
    <w:rsid w:val="00BE6952"/>
    <w:rsid w:val="00BF2303"/>
    <w:rsid w:val="00BF57B0"/>
    <w:rsid w:val="00BF668B"/>
    <w:rsid w:val="00C001EF"/>
    <w:rsid w:val="00C01C51"/>
    <w:rsid w:val="00C02A76"/>
    <w:rsid w:val="00C04389"/>
    <w:rsid w:val="00C074B0"/>
    <w:rsid w:val="00C102E3"/>
    <w:rsid w:val="00C11FF0"/>
    <w:rsid w:val="00C1249B"/>
    <w:rsid w:val="00C22055"/>
    <w:rsid w:val="00C328FC"/>
    <w:rsid w:val="00C34AA3"/>
    <w:rsid w:val="00C354E7"/>
    <w:rsid w:val="00C3620B"/>
    <w:rsid w:val="00C37285"/>
    <w:rsid w:val="00C41F0B"/>
    <w:rsid w:val="00C423F5"/>
    <w:rsid w:val="00C427E4"/>
    <w:rsid w:val="00C43ED1"/>
    <w:rsid w:val="00C451B1"/>
    <w:rsid w:val="00C4531B"/>
    <w:rsid w:val="00C4725B"/>
    <w:rsid w:val="00C50336"/>
    <w:rsid w:val="00C51ED4"/>
    <w:rsid w:val="00C5359B"/>
    <w:rsid w:val="00C55D6B"/>
    <w:rsid w:val="00C56E27"/>
    <w:rsid w:val="00C57C5B"/>
    <w:rsid w:val="00C57C6C"/>
    <w:rsid w:val="00C60E1C"/>
    <w:rsid w:val="00C7165D"/>
    <w:rsid w:val="00C73DE1"/>
    <w:rsid w:val="00C829B1"/>
    <w:rsid w:val="00C82BB0"/>
    <w:rsid w:val="00C87F8B"/>
    <w:rsid w:val="00C932FB"/>
    <w:rsid w:val="00C9512B"/>
    <w:rsid w:val="00CA0574"/>
    <w:rsid w:val="00CA127F"/>
    <w:rsid w:val="00CA19BD"/>
    <w:rsid w:val="00CC0BA5"/>
    <w:rsid w:val="00CC1C9A"/>
    <w:rsid w:val="00CC20F1"/>
    <w:rsid w:val="00CC24D4"/>
    <w:rsid w:val="00CC50E1"/>
    <w:rsid w:val="00CC67F9"/>
    <w:rsid w:val="00CC69AE"/>
    <w:rsid w:val="00CC7DA3"/>
    <w:rsid w:val="00CD3FD2"/>
    <w:rsid w:val="00CD662C"/>
    <w:rsid w:val="00CD676D"/>
    <w:rsid w:val="00CE2406"/>
    <w:rsid w:val="00CE2C38"/>
    <w:rsid w:val="00CE3539"/>
    <w:rsid w:val="00CF0615"/>
    <w:rsid w:val="00CF2D65"/>
    <w:rsid w:val="00CF5221"/>
    <w:rsid w:val="00CF7D39"/>
    <w:rsid w:val="00D0593F"/>
    <w:rsid w:val="00D13960"/>
    <w:rsid w:val="00D145AB"/>
    <w:rsid w:val="00D150D6"/>
    <w:rsid w:val="00D1591F"/>
    <w:rsid w:val="00D15E0E"/>
    <w:rsid w:val="00D16C31"/>
    <w:rsid w:val="00D2057D"/>
    <w:rsid w:val="00D222E0"/>
    <w:rsid w:val="00D22AA8"/>
    <w:rsid w:val="00D236E1"/>
    <w:rsid w:val="00D24F6F"/>
    <w:rsid w:val="00D2530E"/>
    <w:rsid w:val="00D26316"/>
    <w:rsid w:val="00D3417F"/>
    <w:rsid w:val="00D344A8"/>
    <w:rsid w:val="00D34546"/>
    <w:rsid w:val="00D3485E"/>
    <w:rsid w:val="00D41235"/>
    <w:rsid w:val="00D4260F"/>
    <w:rsid w:val="00D438E1"/>
    <w:rsid w:val="00D44B79"/>
    <w:rsid w:val="00D45804"/>
    <w:rsid w:val="00D4771D"/>
    <w:rsid w:val="00D47EDF"/>
    <w:rsid w:val="00D50D3C"/>
    <w:rsid w:val="00D51ACE"/>
    <w:rsid w:val="00D54533"/>
    <w:rsid w:val="00D57776"/>
    <w:rsid w:val="00D632C6"/>
    <w:rsid w:val="00D6373D"/>
    <w:rsid w:val="00D720A9"/>
    <w:rsid w:val="00D75F52"/>
    <w:rsid w:val="00D7657C"/>
    <w:rsid w:val="00D80F02"/>
    <w:rsid w:val="00D82D77"/>
    <w:rsid w:val="00D83877"/>
    <w:rsid w:val="00D86BC3"/>
    <w:rsid w:val="00D8774E"/>
    <w:rsid w:val="00D95CD6"/>
    <w:rsid w:val="00D97580"/>
    <w:rsid w:val="00D975C6"/>
    <w:rsid w:val="00DA16A5"/>
    <w:rsid w:val="00DA323D"/>
    <w:rsid w:val="00DA5D4D"/>
    <w:rsid w:val="00DB4B2C"/>
    <w:rsid w:val="00DB4B6C"/>
    <w:rsid w:val="00DB4CE6"/>
    <w:rsid w:val="00DB5BCC"/>
    <w:rsid w:val="00DB6400"/>
    <w:rsid w:val="00DC3EE5"/>
    <w:rsid w:val="00DC581A"/>
    <w:rsid w:val="00DC60BD"/>
    <w:rsid w:val="00DC7FBB"/>
    <w:rsid w:val="00DD2311"/>
    <w:rsid w:val="00DD2AA4"/>
    <w:rsid w:val="00DD6027"/>
    <w:rsid w:val="00DD605C"/>
    <w:rsid w:val="00DD6C61"/>
    <w:rsid w:val="00DD7C6B"/>
    <w:rsid w:val="00DE0266"/>
    <w:rsid w:val="00DE0285"/>
    <w:rsid w:val="00DE14D4"/>
    <w:rsid w:val="00DE4A9E"/>
    <w:rsid w:val="00DE5837"/>
    <w:rsid w:val="00DE58DC"/>
    <w:rsid w:val="00DF4374"/>
    <w:rsid w:val="00E02623"/>
    <w:rsid w:val="00E029AD"/>
    <w:rsid w:val="00E03827"/>
    <w:rsid w:val="00E06D5A"/>
    <w:rsid w:val="00E07939"/>
    <w:rsid w:val="00E13904"/>
    <w:rsid w:val="00E13E2B"/>
    <w:rsid w:val="00E16437"/>
    <w:rsid w:val="00E1649E"/>
    <w:rsid w:val="00E1673D"/>
    <w:rsid w:val="00E17406"/>
    <w:rsid w:val="00E17C24"/>
    <w:rsid w:val="00E22003"/>
    <w:rsid w:val="00E24247"/>
    <w:rsid w:val="00E243CA"/>
    <w:rsid w:val="00E32860"/>
    <w:rsid w:val="00E32C4A"/>
    <w:rsid w:val="00E32EA4"/>
    <w:rsid w:val="00E33219"/>
    <w:rsid w:val="00E37A8F"/>
    <w:rsid w:val="00E40181"/>
    <w:rsid w:val="00E429AD"/>
    <w:rsid w:val="00E46B10"/>
    <w:rsid w:val="00E471DF"/>
    <w:rsid w:val="00E5044D"/>
    <w:rsid w:val="00E51ABB"/>
    <w:rsid w:val="00E54562"/>
    <w:rsid w:val="00E550A3"/>
    <w:rsid w:val="00E55E3D"/>
    <w:rsid w:val="00E56CFF"/>
    <w:rsid w:val="00E60B6C"/>
    <w:rsid w:val="00E61305"/>
    <w:rsid w:val="00E706F9"/>
    <w:rsid w:val="00E72887"/>
    <w:rsid w:val="00E73728"/>
    <w:rsid w:val="00E73CDA"/>
    <w:rsid w:val="00E7428B"/>
    <w:rsid w:val="00E7478A"/>
    <w:rsid w:val="00E84039"/>
    <w:rsid w:val="00E845A7"/>
    <w:rsid w:val="00E87311"/>
    <w:rsid w:val="00E964B5"/>
    <w:rsid w:val="00E968DD"/>
    <w:rsid w:val="00E97694"/>
    <w:rsid w:val="00EA22C4"/>
    <w:rsid w:val="00EA2390"/>
    <w:rsid w:val="00EA28AB"/>
    <w:rsid w:val="00EA35A7"/>
    <w:rsid w:val="00EB2C06"/>
    <w:rsid w:val="00EB5F77"/>
    <w:rsid w:val="00EB627F"/>
    <w:rsid w:val="00EB6F6C"/>
    <w:rsid w:val="00EB7941"/>
    <w:rsid w:val="00EC1A5E"/>
    <w:rsid w:val="00EC4AEE"/>
    <w:rsid w:val="00EC53C7"/>
    <w:rsid w:val="00EC56B3"/>
    <w:rsid w:val="00EC6720"/>
    <w:rsid w:val="00EC7FC8"/>
    <w:rsid w:val="00ED25E0"/>
    <w:rsid w:val="00ED25F9"/>
    <w:rsid w:val="00ED5143"/>
    <w:rsid w:val="00ED7010"/>
    <w:rsid w:val="00EE3DE5"/>
    <w:rsid w:val="00EE6563"/>
    <w:rsid w:val="00EE7995"/>
    <w:rsid w:val="00EF041E"/>
    <w:rsid w:val="00EF04BC"/>
    <w:rsid w:val="00EF1184"/>
    <w:rsid w:val="00EF2A12"/>
    <w:rsid w:val="00EF3EC1"/>
    <w:rsid w:val="00EF4A6C"/>
    <w:rsid w:val="00EF74A8"/>
    <w:rsid w:val="00F0018D"/>
    <w:rsid w:val="00F01DAC"/>
    <w:rsid w:val="00F0234E"/>
    <w:rsid w:val="00F057E8"/>
    <w:rsid w:val="00F05A2A"/>
    <w:rsid w:val="00F06629"/>
    <w:rsid w:val="00F07262"/>
    <w:rsid w:val="00F07B5D"/>
    <w:rsid w:val="00F13CFA"/>
    <w:rsid w:val="00F14260"/>
    <w:rsid w:val="00F14715"/>
    <w:rsid w:val="00F15575"/>
    <w:rsid w:val="00F16627"/>
    <w:rsid w:val="00F2378C"/>
    <w:rsid w:val="00F25225"/>
    <w:rsid w:val="00F2611A"/>
    <w:rsid w:val="00F31482"/>
    <w:rsid w:val="00F34957"/>
    <w:rsid w:val="00F423B2"/>
    <w:rsid w:val="00F43488"/>
    <w:rsid w:val="00F44E61"/>
    <w:rsid w:val="00F45829"/>
    <w:rsid w:val="00F47228"/>
    <w:rsid w:val="00F50EAE"/>
    <w:rsid w:val="00F5358B"/>
    <w:rsid w:val="00F55E45"/>
    <w:rsid w:val="00F62B8A"/>
    <w:rsid w:val="00F62D20"/>
    <w:rsid w:val="00F62D78"/>
    <w:rsid w:val="00F66860"/>
    <w:rsid w:val="00F703D9"/>
    <w:rsid w:val="00F70E01"/>
    <w:rsid w:val="00F7415F"/>
    <w:rsid w:val="00F7573A"/>
    <w:rsid w:val="00F75F60"/>
    <w:rsid w:val="00F76771"/>
    <w:rsid w:val="00F80388"/>
    <w:rsid w:val="00F8110C"/>
    <w:rsid w:val="00F824D7"/>
    <w:rsid w:val="00F87E4F"/>
    <w:rsid w:val="00F90290"/>
    <w:rsid w:val="00F96252"/>
    <w:rsid w:val="00FA0283"/>
    <w:rsid w:val="00FA5C23"/>
    <w:rsid w:val="00FA749B"/>
    <w:rsid w:val="00FA761D"/>
    <w:rsid w:val="00FA7C57"/>
    <w:rsid w:val="00FB03A9"/>
    <w:rsid w:val="00FB1830"/>
    <w:rsid w:val="00FB1FA9"/>
    <w:rsid w:val="00FB2218"/>
    <w:rsid w:val="00FB3522"/>
    <w:rsid w:val="00FB41C7"/>
    <w:rsid w:val="00FB7BDD"/>
    <w:rsid w:val="00FC0EB1"/>
    <w:rsid w:val="00FC34E3"/>
    <w:rsid w:val="00FC3B99"/>
    <w:rsid w:val="00FC46E0"/>
    <w:rsid w:val="00FD06A9"/>
    <w:rsid w:val="00FD0E01"/>
    <w:rsid w:val="00FD24E6"/>
    <w:rsid w:val="00FD4420"/>
    <w:rsid w:val="00FE5806"/>
    <w:rsid w:val="00FE7C1E"/>
    <w:rsid w:val="00FF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A8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D679B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D679B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3">
    <w:name w:val="footnote text"/>
    <w:basedOn w:val="a"/>
    <w:link w:val="a4"/>
    <w:uiPriority w:val="99"/>
    <w:semiHidden/>
    <w:rsid w:val="00E46B1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E46B10"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sid w:val="00E46B10"/>
    <w:rPr>
      <w:rFonts w:cs="Times New Roman"/>
      <w:vertAlign w:val="superscript"/>
    </w:rPr>
  </w:style>
  <w:style w:type="character" w:styleId="a6">
    <w:name w:val="annotation reference"/>
    <w:basedOn w:val="a0"/>
    <w:uiPriority w:val="99"/>
    <w:semiHidden/>
    <w:rsid w:val="00C37285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C37285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C37285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C3728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locked/>
    <w:rsid w:val="00C37285"/>
    <w:rPr>
      <w:rFonts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C3728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C37285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rsid w:val="00A81C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A81C90"/>
    <w:rPr>
      <w:rFonts w:cs="Times New Roman"/>
    </w:rPr>
  </w:style>
  <w:style w:type="paragraph" w:styleId="af">
    <w:name w:val="footer"/>
    <w:basedOn w:val="a"/>
    <w:link w:val="af0"/>
    <w:uiPriority w:val="99"/>
    <w:rsid w:val="00A81C9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A81C90"/>
    <w:rPr>
      <w:rFonts w:cs="Times New Roman"/>
    </w:rPr>
  </w:style>
  <w:style w:type="paragraph" w:customStyle="1" w:styleId="Style7">
    <w:name w:val="Style7"/>
    <w:basedOn w:val="a"/>
    <w:uiPriority w:val="99"/>
    <w:rsid w:val="00E37A8F"/>
    <w:pPr>
      <w:widowControl w:val="0"/>
      <w:autoSpaceDE w:val="0"/>
      <w:autoSpaceDN w:val="0"/>
      <w:adjustRightInd w:val="0"/>
      <w:spacing w:line="324" w:lineRule="exact"/>
      <w:ind w:firstLine="725"/>
      <w:jc w:val="both"/>
    </w:pPr>
  </w:style>
  <w:style w:type="character" w:customStyle="1" w:styleId="FontStyle15">
    <w:name w:val="Font Style15"/>
    <w:uiPriority w:val="99"/>
    <w:rsid w:val="00E37A8F"/>
    <w:rPr>
      <w:rFonts w:ascii="Times New Roman" w:hAnsi="Times New Roman"/>
      <w:sz w:val="26"/>
    </w:rPr>
  </w:style>
  <w:style w:type="paragraph" w:customStyle="1" w:styleId="ConsTitle">
    <w:name w:val="ConsTitle"/>
    <w:uiPriority w:val="99"/>
    <w:rsid w:val="00E37A8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A8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D679B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D679B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3">
    <w:name w:val="footnote text"/>
    <w:basedOn w:val="a"/>
    <w:link w:val="a4"/>
    <w:uiPriority w:val="99"/>
    <w:semiHidden/>
    <w:rsid w:val="00E46B1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E46B10"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sid w:val="00E46B10"/>
    <w:rPr>
      <w:rFonts w:cs="Times New Roman"/>
      <w:vertAlign w:val="superscript"/>
    </w:rPr>
  </w:style>
  <w:style w:type="character" w:styleId="a6">
    <w:name w:val="annotation reference"/>
    <w:basedOn w:val="a0"/>
    <w:uiPriority w:val="99"/>
    <w:semiHidden/>
    <w:rsid w:val="00C37285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C37285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C37285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C3728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locked/>
    <w:rsid w:val="00C37285"/>
    <w:rPr>
      <w:rFonts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C3728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C37285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rsid w:val="00A81C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A81C90"/>
    <w:rPr>
      <w:rFonts w:cs="Times New Roman"/>
    </w:rPr>
  </w:style>
  <w:style w:type="paragraph" w:styleId="af">
    <w:name w:val="footer"/>
    <w:basedOn w:val="a"/>
    <w:link w:val="af0"/>
    <w:uiPriority w:val="99"/>
    <w:rsid w:val="00A81C9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A81C90"/>
    <w:rPr>
      <w:rFonts w:cs="Times New Roman"/>
    </w:rPr>
  </w:style>
  <w:style w:type="paragraph" w:customStyle="1" w:styleId="Style7">
    <w:name w:val="Style7"/>
    <w:basedOn w:val="a"/>
    <w:uiPriority w:val="99"/>
    <w:rsid w:val="00E37A8F"/>
    <w:pPr>
      <w:widowControl w:val="0"/>
      <w:autoSpaceDE w:val="0"/>
      <w:autoSpaceDN w:val="0"/>
      <w:adjustRightInd w:val="0"/>
      <w:spacing w:line="324" w:lineRule="exact"/>
      <w:ind w:firstLine="725"/>
      <w:jc w:val="both"/>
    </w:pPr>
  </w:style>
  <w:style w:type="character" w:customStyle="1" w:styleId="FontStyle15">
    <w:name w:val="Font Style15"/>
    <w:uiPriority w:val="99"/>
    <w:rsid w:val="00E37A8F"/>
    <w:rPr>
      <w:rFonts w:ascii="Times New Roman" w:hAnsi="Times New Roman"/>
      <w:sz w:val="26"/>
    </w:rPr>
  </w:style>
  <w:style w:type="paragraph" w:customStyle="1" w:styleId="ConsTitle">
    <w:name w:val="ConsTitle"/>
    <w:uiPriority w:val="99"/>
    <w:rsid w:val="00E37A8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67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980119D76818C2D4513F883BD7794F752A44879B12372C6E063FBFB1FF04F6E54D2117E56DA22Au7gC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A980119D76818C2D4513F883BD7794F752A44879B12372C6E063FBFB1FF04F6E54D2117E56DA22Au7gC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4933</Words>
  <Characters>28123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БУЛГАКОВА ВЕРОНИКА АНАТОЛЬЕВНА</dc:creator>
  <cp:lastModifiedBy>админ</cp:lastModifiedBy>
  <cp:revision>2</cp:revision>
  <cp:lastPrinted>2022-03-31T06:04:00Z</cp:lastPrinted>
  <dcterms:created xsi:type="dcterms:W3CDTF">2022-03-31T06:05:00Z</dcterms:created>
  <dcterms:modified xsi:type="dcterms:W3CDTF">2022-03-31T06:05:00Z</dcterms:modified>
</cp:coreProperties>
</file>