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72E9" w:rsidRDefault="004A53A8" w:rsidP="00DE72E9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23.03</w:t>
      </w:r>
      <w:r w:rsidR="00DE72E9">
        <w:rPr>
          <w:rFonts w:ascii="Arial" w:hAnsi="Arial" w:cs="Arial"/>
          <w:b/>
          <w:sz w:val="32"/>
          <w:szCs w:val="32"/>
        </w:rPr>
        <w:t>.2022</w:t>
      </w:r>
      <w:r>
        <w:rPr>
          <w:rFonts w:ascii="Arial" w:hAnsi="Arial" w:cs="Arial"/>
          <w:b/>
          <w:sz w:val="32"/>
          <w:szCs w:val="32"/>
        </w:rPr>
        <w:t xml:space="preserve"> Г. № 3</w:t>
      </w:r>
      <w:r w:rsidR="00DE72E9">
        <w:rPr>
          <w:rFonts w:ascii="Arial" w:hAnsi="Arial" w:cs="Arial"/>
          <w:b/>
          <w:sz w:val="32"/>
          <w:szCs w:val="32"/>
        </w:rPr>
        <w:t>-ДМО</w:t>
      </w:r>
    </w:p>
    <w:p w:rsidR="00DE72E9" w:rsidRPr="0081088D" w:rsidRDefault="00DE72E9" w:rsidP="00DE72E9">
      <w:pPr>
        <w:jc w:val="center"/>
        <w:rPr>
          <w:rFonts w:ascii="Arial" w:hAnsi="Arial" w:cs="Arial"/>
          <w:b/>
          <w:sz w:val="32"/>
          <w:szCs w:val="32"/>
        </w:rPr>
      </w:pPr>
      <w:r w:rsidRPr="0081088D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DE72E9" w:rsidRPr="0081088D" w:rsidRDefault="00DE72E9" w:rsidP="00DE72E9">
      <w:pPr>
        <w:jc w:val="center"/>
        <w:rPr>
          <w:rFonts w:ascii="Arial" w:hAnsi="Arial" w:cs="Arial"/>
          <w:b/>
          <w:sz w:val="32"/>
          <w:szCs w:val="32"/>
        </w:rPr>
      </w:pPr>
      <w:r w:rsidRPr="0081088D">
        <w:rPr>
          <w:rFonts w:ascii="Arial" w:hAnsi="Arial" w:cs="Arial"/>
          <w:b/>
          <w:sz w:val="32"/>
          <w:szCs w:val="32"/>
        </w:rPr>
        <w:t>ИРКУТСКАЯ ОБЛАСТЬ</w:t>
      </w:r>
    </w:p>
    <w:p w:rsidR="00DE72E9" w:rsidRPr="0081088D" w:rsidRDefault="00DE72E9" w:rsidP="00DE72E9">
      <w:pPr>
        <w:jc w:val="center"/>
        <w:rPr>
          <w:rFonts w:ascii="Arial" w:hAnsi="Arial" w:cs="Arial"/>
          <w:b/>
          <w:sz w:val="32"/>
          <w:szCs w:val="32"/>
        </w:rPr>
      </w:pPr>
      <w:r w:rsidRPr="0081088D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DE72E9" w:rsidRPr="0081088D" w:rsidRDefault="00DE72E9" w:rsidP="00DE72E9">
      <w:pPr>
        <w:jc w:val="center"/>
        <w:rPr>
          <w:rFonts w:ascii="Arial" w:hAnsi="Arial" w:cs="Arial"/>
          <w:b/>
          <w:sz w:val="32"/>
          <w:szCs w:val="32"/>
        </w:rPr>
      </w:pPr>
      <w:r w:rsidRPr="0081088D">
        <w:rPr>
          <w:rFonts w:ascii="Arial" w:hAnsi="Arial" w:cs="Arial"/>
          <w:b/>
          <w:sz w:val="32"/>
          <w:szCs w:val="32"/>
        </w:rPr>
        <w:t>МУНИЦИПАЛЬНОЕ ОБРАЗОВАНИЕ «АЛЯТЫ»</w:t>
      </w:r>
    </w:p>
    <w:p w:rsidR="00DE72E9" w:rsidRPr="0081088D" w:rsidRDefault="00DE72E9" w:rsidP="00DE72E9">
      <w:pPr>
        <w:jc w:val="center"/>
        <w:rPr>
          <w:rFonts w:ascii="Arial" w:hAnsi="Arial" w:cs="Arial"/>
          <w:b/>
          <w:sz w:val="32"/>
          <w:szCs w:val="32"/>
        </w:rPr>
      </w:pPr>
      <w:r w:rsidRPr="0081088D">
        <w:rPr>
          <w:rFonts w:ascii="Arial" w:hAnsi="Arial" w:cs="Arial"/>
          <w:b/>
          <w:sz w:val="32"/>
          <w:szCs w:val="32"/>
        </w:rPr>
        <w:t>РЕШЕНИЕ</w:t>
      </w:r>
    </w:p>
    <w:p w:rsidR="00AD07E2" w:rsidRDefault="00AD07E2" w:rsidP="00552EF8">
      <w:pPr>
        <w:jc w:val="both"/>
        <w:rPr>
          <w:sz w:val="28"/>
          <w:szCs w:val="28"/>
        </w:rPr>
      </w:pPr>
    </w:p>
    <w:p w:rsidR="00B836FE" w:rsidRPr="00DE72E9" w:rsidRDefault="00DE72E9" w:rsidP="00DE72E9">
      <w:pPr>
        <w:tabs>
          <w:tab w:val="left" w:pos="6629"/>
        </w:tabs>
        <w:ind w:right="-1"/>
        <w:jc w:val="center"/>
        <w:rPr>
          <w:rFonts w:ascii="Arial" w:hAnsi="Arial" w:cs="Arial"/>
          <w:b/>
          <w:sz w:val="32"/>
          <w:szCs w:val="28"/>
        </w:rPr>
      </w:pPr>
      <w:r w:rsidRPr="00DE72E9">
        <w:rPr>
          <w:rFonts w:ascii="Arial" w:hAnsi="Arial" w:cs="Arial"/>
          <w:b/>
          <w:sz w:val="32"/>
          <w:szCs w:val="28"/>
        </w:rPr>
        <w:t xml:space="preserve">ОБ УТВЕРЖДЕНИИ </w:t>
      </w:r>
      <w:r>
        <w:rPr>
          <w:rFonts w:ascii="Arial" w:hAnsi="Arial" w:cs="Arial"/>
          <w:b/>
          <w:color w:val="000000"/>
          <w:sz w:val="32"/>
          <w:szCs w:val="28"/>
        </w:rPr>
        <w:t xml:space="preserve">КЛЮЧЕВЫХ </w:t>
      </w:r>
      <w:r w:rsidRPr="00DE72E9">
        <w:rPr>
          <w:rFonts w:ascii="Arial" w:hAnsi="Arial" w:cs="Arial"/>
          <w:b/>
          <w:color w:val="000000"/>
          <w:sz w:val="32"/>
          <w:szCs w:val="28"/>
        </w:rPr>
        <w:t>ПОКАЗАТЕЛЕЙ И ИХ ЦЕЛЕВЫХ ЗНАЧЕНИЙ, ИНДИКАТИВНЫХ ПОКАЗАТЕЛЕЙ ПО МУНИЦИПАЛЬНОМУ КОНТРОЛЮ НА АВТОМОБИЛЬНОМ ТРАНСПОРТЕ, ГОРОДСКОМ НАЗЕМНОМ ЭЛЕКТРИЧЕСКОМ ТРАНСПОРТЕ И В ДОРОЖНОМ ХОЗЯЙСТВЕ В ГРАНИЦАХ НАСЕЛЕННЫХ ПУНКТОВ НА ТЕРРИТОРИИ МУНИЦИПАЛЬНОГО ОБРАЗОВАНИЯ «АЛЯТЫ»</w:t>
      </w:r>
    </w:p>
    <w:p w:rsidR="00552EF8" w:rsidRPr="00DE72E9" w:rsidRDefault="00552EF8" w:rsidP="00552EF8">
      <w:pPr>
        <w:tabs>
          <w:tab w:val="left" w:pos="5103"/>
        </w:tabs>
        <w:rPr>
          <w:rFonts w:ascii="Arial" w:hAnsi="Arial" w:cs="Arial"/>
          <w:b/>
          <w:sz w:val="28"/>
        </w:rPr>
      </w:pPr>
    </w:p>
    <w:p w:rsidR="00DE72E9" w:rsidRPr="00DE72E9" w:rsidRDefault="003C4C7E" w:rsidP="00DE72E9">
      <w:pPr>
        <w:suppressAutoHyphens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bCs/>
          <w:kern w:val="2"/>
        </w:rPr>
      </w:pPr>
      <w:r w:rsidRPr="00DE72E9">
        <w:rPr>
          <w:rFonts w:ascii="Arial" w:hAnsi="Arial" w:cs="Arial"/>
          <w:bCs/>
        </w:rPr>
        <w:t>В соответствии пунктом 5 стат</w:t>
      </w:r>
      <w:r w:rsidR="001A6BA9" w:rsidRPr="00DE72E9">
        <w:rPr>
          <w:rFonts w:ascii="Arial" w:hAnsi="Arial" w:cs="Arial"/>
          <w:bCs/>
        </w:rPr>
        <w:t>ьи 30 Федерального закона от 31.07.</w:t>
      </w:r>
      <w:r w:rsidRPr="00DE72E9">
        <w:rPr>
          <w:rFonts w:ascii="Arial" w:hAnsi="Arial" w:cs="Arial"/>
          <w:bCs/>
        </w:rPr>
        <w:t>2020 № 248-ФЗ «О государственном контроле (надзоре) и муниципальном контроле в Российской Федерации»,</w:t>
      </w:r>
      <w:r w:rsidR="00DE72E9" w:rsidRPr="00DE72E9">
        <w:rPr>
          <w:rFonts w:ascii="Arial" w:hAnsi="Arial" w:cs="Arial"/>
        </w:rPr>
        <w:t xml:space="preserve"> </w:t>
      </w:r>
      <w:r w:rsidR="00552EF8" w:rsidRPr="00DE72E9">
        <w:rPr>
          <w:rFonts w:ascii="Arial" w:hAnsi="Arial" w:cs="Arial"/>
        </w:rPr>
        <w:t>Фе</w:t>
      </w:r>
      <w:r w:rsidR="001A6BA9" w:rsidRPr="00DE72E9">
        <w:rPr>
          <w:rFonts w:ascii="Arial" w:hAnsi="Arial" w:cs="Arial"/>
        </w:rPr>
        <w:t xml:space="preserve">деральным законом от 06.10.2003 </w:t>
      </w:r>
      <w:r w:rsidR="00552EF8" w:rsidRPr="00DE72E9">
        <w:rPr>
          <w:rFonts w:ascii="Arial" w:hAnsi="Arial" w:cs="Arial"/>
        </w:rPr>
        <w:t>№ 131-ФЗ «</w:t>
      </w:r>
      <w:proofErr w:type="gramStart"/>
      <w:r w:rsidR="00552EF8" w:rsidRPr="00DE72E9">
        <w:rPr>
          <w:rFonts w:ascii="Arial" w:hAnsi="Arial" w:cs="Arial"/>
        </w:rPr>
        <w:t>Об</w:t>
      </w:r>
      <w:proofErr w:type="gramEnd"/>
      <w:r w:rsidR="00552EF8" w:rsidRPr="00DE72E9">
        <w:rPr>
          <w:rFonts w:ascii="Arial" w:hAnsi="Arial" w:cs="Arial"/>
        </w:rPr>
        <w:t xml:space="preserve"> </w:t>
      </w:r>
      <w:proofErr w:type="gramStart"/>
      <w:r w:rsidR="00552EF8" w:rsidRPr="00DE72E9">
        <w:rPr>
          <w:rFonts w:ascii="Arial" w:hAnsi="Arial" w:cs="Arial"/>
        </w:rPr>
        <w:t xml:space="preserve">общих принципах организации местного самоуправления в Российской Федерации», </w:t>
      </w:r>
      <w:r w:rsidR="001127CC" w:rsidRPr="00DE72E9">
        <w:rPr>
          <w:rFonts w:ascii="Arial" w:hAnsi="Arial" w:cs="Arial"/>
        </w:rPr>
        <w:t xml:space="preserve">решением </w:t>
      </w:r>
      <w:r w:rsidR="00DE72E9" w:rsidRPr="00DE72E9">
        <w:rPr>
          <w:rFonts w:ascii="Arial" w:hAnsi="Arial" w:cs="Arial"/>
        </w:rPr>
        <w:t>Думы от 30.11.2021 № 15-дмо</w:t>
      </w:r>
      <w:r w:rsidR="001127CC" w:rsidRPr="00DE72E9">
        <w:rPr>
          <w:rFonts w:ascii="Arial" w:hAnsi="Arial" w:cs="Arial"/>
        </w:rPr>
        <w:t xml:space="preserve"> </w:t>
      </w:r>
      <w:r w:rsidR="00AD07E2" w:rsidRPr="00DE72E9">
        <w:rPr>
          <w:rFonts w:ascii="Arial" w:hAnsi="Arial" w:cs="Arial"/>
        </w:rPr>
        <w:t xml:space="preserve">«Об утверждении Положения о муниципальном контроле на автомобильном транспорте, городском наземном электрическом транспорте и в дорожном хозяйстве в границах населенных пунктов на территории муниципального образования </w:t>
      </w:r>
      <w:r w:rsidR="00DE72E9" w:rsidRPr="00DE72E9">
        <w:rPr>
          <w:rFonts w:ascii="Arial" w:hAnsi="Arial" w:cs="Arial"/>
        </w:rPr>
        <w:t>«Аляты»</w:t>
      </w:r>
      <w:r w:rsidR="00552EF8" w:rsidRPr="00DE72E9">
        <w:rPr>
          <w:rFonts w:ascii="Arial" w:hAnsi="Arial" w:cs="Arial"/>
        </w:rPr>
        <w:t xml:space="preserve">, </w:t>
      </w:r>
      <w:r w:rsidR="00DE72E9" w:rsidRPr="00DE72E9">
        <w:rPr>
          <w:rFonts w:ascii="Arial" w:hAnsi="Arial" w:cs="Arial"/>
          <w:bCs/>
          <w:kern w:val="2"/>
        </w:rPr>
        <w:t xml:space="preserve">руководствуясь Уставом </w:t>
      </w:r>
      <w:r w:rsidR="00DE72E9" w:rsidRPr="00DE72E9">
        <w:rPr>
          <w:rFonts w:ascii="Arial" w:hAnsi="Arial" w:cs="Arial"/>
          <w:kern w:val="2"/>
        </w:rPr>
        <w:t>муниципального образования «Аляты»</w:t>
      </w:r>
      <w:r w:rsidR="00DE72E9" w:rsidRPr="00DE72E9">
        <w:rPr>
          <w:rFonts w:ascii="Arial" w:hAnsi="Arial" w:cs="Arial"/>
          <w:bCs/>
          <w:kern w:val="2"/>
        </w:rPr>
        <w:t>, Дума муниципального образования «Аляты»</w:t>
      </w:r>
      <w:r w:rsidR="00DE72E9" w:rsidRPr="00DE72E9">
        <w:rPr>
          <w:rFonts w:ascii="Arial" w:hAnsi="Arial" w:cs="Arial"/>
          <w:i/>
          <w:kern w:val="2"/>
        </w:rPr>
        <w:t xml:space="preserve"> </w:t>
      </w:r>
      <w:r w:rsidR="00DE72E9" w:rsidRPr="00DE72E9">
        <w:rPr>
          <w:rFonts w:ascii="Arial" w:hAnsi="Arial" w:cs="Arial"/>
          <w:bCs/>
          <w:kern w:val="2"/>
        </w:rPr>
        <w:t xml:space="preserve">решила: </w:t>
      </w:r>
      <w:proofErr w:type="gramEnd"/>
    </w:p>
    <w:p w:rsidR="00DE72E9" w:rsidRDefault="00DE72E9" w:rsidP="00DE72E9">
      <w:pPr>
        <w:snapToGrid w:val="0"/>
        <w:ind w:left="710"/>
        <w:jc w:val="both"/>
        <w:rPr>
          <w:rFonts w:ascii="Arial" w:hAnsi="Arial" w:cs="Arial"/>
        </w:rPr>
      </w:pPr>
    </w:p>
    <w:p w:rsidR="00552EF8" w:rsidRPr="00DE72E9" w:rsidRDefault="00DE72E9" w:rsidP="00DE72E9">
      <w:pPr>
        <w:snapToGri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>1.</w:t>
      </w:r>
      <w:r w:rsidR="003C4C7E" w:rsidRPr="00DE72E9">
        <w:rPr>
          <w:rFonts w:ascii="Arial" w:hAnsi="Arial" w:cs="Arial"/>
          <w:bCs/>
        </w:rPr>
        <w:t xml:space="preserve">Утвердить </w:t>
      </w:r>
      <w:r w:rsidR="003C4C7E" w:rsidRPr="00DE72E9">
        <w:rPr>
          <w:rFonts w:ascii="Arial" w:hAnsi="Arial" w:cs="Arial"/>
        </w:rPr>
        <w:t xml:space="preserve">ключевые показатели и их целевые значения, индикативные показатели по </w:t>
      </w:r>
      <w:r w:rsidR="00E72F2B" w:rsidRPr="00DE72E9">
        <w:rPr>
          <w:rFonts w:ascii="Arial" w:hAnsi="Arial" w:cs="Arial"/>
        </w:rPr>
        <w:t xml:space="preserve">муниципальному контролю на автомобильном транспорте, городском наземном электрическом транспорте и в дорожном хозяйстве в границах населенных пунктов на территории муниципального образования </w:t>
      </w:r>
      <w:r w:rsidRPr="00DE72E9">
        <w:rPr>
          <w:rFonts w:ascii="Arial" w:hAnsi="Arial" w:cs="Arial"/>
        </w:rPr>
        <w:t>«Аляты»</w:t>
      </w:r>
      <w:r w:rsidR="00552EF8" w:rsidRPr="00DE72E9">
        <w:rPr>
          <w:rFonts w:ascii="Arial" w:hAnsi="Arial" w:cs="Arial"/>
        </w:rPr>
        <w:t xml:space="preserve"> согласно приложению к настоящему решению.</w:t>
      </w:r>
    </w:p>
    <w:p w:rsidR="00DE72E9" w:rsidRPr="00626810" w:rsidRDefault="00DE72E9" w:rsidP="00DE72E9">
      <w:pPr>
        <w:ind w:right="-1" w:firstLine="709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  <w:kern w:val="2"/>
        </w:rPr>
        <w:t xml:space="preserve">2. </w:t>
      </w:r>
      <w:r w:rsidRPr="0026217B">
        <w:rPr>
          <w:rFonts w:ascii="Arial" w:hAnsi="Arial" w:cs="Arial"/>
        </w:rPr>
        <w:t>Опубликовать настоящее решение в печатном средстве массовой информации «</w:t>
      </w:r>
      <w:r>
        <w:rPr>
          <w:rFonts w:ascii="Arial" w:hAnsi="Arial" w:cs="Arial"/>
        </w:rPr>
        <w:t>Алятски</w:t>
      </w:r>
      <w:r w:rsidRPr="0026217B">
        <w:rPr>
          <w:rFonts w:ascii="Arial" w:hAnsi="Arial" w:cs="Arial"/>
        </w:rPr>
        <w:t>й</w:t>
      </w:r>
      <w:r>
        <w:rPr>
          <w:rFonts w:ascii="Arial" w:hAnsi="Arial" w:cs="Arial"/>
        </w:rPr>
        <w:t xml:space="preserve"> вестник» и официальном сайте муниципального образования</w:t>
      </w:r>
      <w:r w:rsidRPr="0026217B">
        <w:rPr>
          <w:rFonts w:ascii="Arial" w:hAnsi="Arial" w:cs="Arial"/>
        </w:rPr>
        <w:t xml:space="preserve"> «</w:t>
      </w:r>
      <w:r>
        <w:rPr>
          <w:rFonts w:ascii="Arial" w:hAnsi="Arial" w:cs="Arial"/>
        </w:rPr>
        <w:t>Аляты» в сети «Интернет»</w:t>
      </w:r>
    </w:p>
    <w:p w:rsidR="00DE72E9" w:rsidRDefault="00DE72E9" w:rsidP="00DE72E9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Pr="003436C7">
        <w:rPr>
          <w:rFonts w:ascii="Arial" w:hAnsi="Arial" w:cs="Arial"/>
        </w:rPr>
        <w:t>. Настоящее решение вступает в силу после дня его официального опубликования.</w:t>
      </w:r>
    </w:p>
    <w:p w:rsidR="00B836FE" w:rsidRPr="00DE72E9" w:rsidRDefault="00B836FE" w:rsidP="00B836FE">
      <w:pPr>
        <w:widowControl w:val="0"/>
        <w:suppressAutoHyphens/>
        <w:jc w:val="both"/>
        <w:rPr>
          <w:rFonts w:ascii="Arial" w:hAnsi="Arial" w:cs="Arial"/>
        </w:rPr>
      </w:pPr>
    </w:p>
    <w:p w:rsidR="00AD07E2" w:rsidRPr="00DE72E9" w:rsidRDefault="00AD07E2" w:rsidP="00552EF8">
      <w:pPr>
        <w:autoSpaceDE w:val="0"/>
        <w:autoSpaceDN w:val="0"/>
        <w:adjustRightInd w:val="0"/>
        <w:jc w:val="both"/>
        <w:rPr>
          <w:rFonts w:ascii="Arial" w:hAnsi="Arial" w:cs="Arial"/>
          <w:noProof/>
        </w:rPr>
      </w:pPr>
    </w:p>
    <w:p w:rsidR="00DE72E9" w:rsidRDefault="00DE72E9" w:rsidP="00DE72E9">
      <w:pPr>
        <w:suppressAutoHyphens/>
        <w:jc w:val="both"/>
        <w:rPr>
          <w:rFonts w:ascii="Arial" w:hAnsi="Arial" w:cs="Arial"/>
          <w:kern w:val="2"/>
        </w:rPr>
      </w:pPr>
      <w:r w:rsidRPr="00504514">
        <w:rPr>
          <w:rFonts w:ascii="Arial" w:hAnsi="Arial" w:cs="Arial"/>
          <w:kern w:val="2"/>
        </w:rPr>
        <w:t>Председатель думы муниципального образования «Аляты»</w:t>
      </w:r>
    </w:p>
    <w:p w:rsidR="00DE72E9" w:rsidRPr="00504514" w:rsidRDefault="00DE72E9" w:rsidP="00DE72E9">
      <w:pPr>
        <w:suppressAutoHyphens/>
        <w:jc w:val="both"/>
        <w:rPr>
          <w:rFonts w:ascii="Arial" w:hAnsi="Arial" w:cs="Arial"/>
          <w:kern w:val="2"/>
        </w:rPr>
      </w:pPr>
      <w:r w:rsidRPr="00504514">
        <w:rPr>
          <w:rFonts w:ascii="Arial" w:hAnsi="Arial" w:cs="Arial"/>
          <w:kern w:val="2"/>
        </w:rPr>
        <w:t>Глава муниципального образования «Аляты»</w:t>
      </w:r>
    </w:p>
    <w:p w:rsidR="00DE72E9" w:rsidRPr="00504514" w:rsidRDefault="00DE72E9" w:rsidP="00DE72E9">
      <w:pPr>
        <w:suppressAutoHyphens/>
        <w:autoSpaceDE w:val="0"/>
        <w:autoSpaceDN w:val="0"/>
        <w:adjustRightInd w:val="0"/>
        <w:contextualSpacing/>
        <w:jc w:val="both"/>
        <w:rPr>
          <w:rFonts w:ascii="Arial" w:hAnsi="Arial" w:cs="Arial"/>
          <w:kern w:val="2"/>
        </w:rPr>
      </w:pPr>
      <w:r w:rsidRPr="00504514">
        <w:rPr>
          <w:rFonts w:ascii="Arial" w:hAnsi="Arial" w:cs="Arial"/>
          <w:kern w:val="2"/>
        </w:rPr>
        <w:t>Н.В. Бадмаев</w:t>
      </w:r>
    </w:p>
    <w:p w:rsidR="00E72F2B" w:rsidRPr="00DE72E9" w:rsidRDefault="00E72F2B" w:rsidP="00552EF8">
      <w:pPr>
        <w:pStyle w:val="af3"/>
        <w:spacing w:after="0"/>
        <w:ind w:firstLine="851"/>
        <w:jc w:val="right"/>
        <w:rPr>
          <w:rFonts w:ascii="Arial" w:hAnsi="Arial" w:cs="Arial"/>
          <w:color w:val="000000"/>
          <w:sz w:val="24"/>
          <w:szCs w:val="24"/>
        </w:rPr>
      </w:pPr>
    </w:p>
    <w:p w:rsidR="00AD07E2" w:rsidRPr="00DE72E9" w:rsidRDefault="00AD07E2" w:rsidP="00552EF8">
      <w:pPr>
        <w:pStyle w:val="af3"/>
        <w:spacing w:after="0"/>
        <w:ind w:firstLine="851"/>
        <w:jc w:val="right"/>
        <w:rPr>
          <w:rFonts w:ascii="Arial" w:hAnsi="Arial" w:cs="Arial"/>
          <w:color w:val="000000"/>
          <w:sz w:val="24"/>
          <w:szCs w:val="24"/>
        </w:rPr>
      </w:pPr>
    </w:p>
    <w:p w:rsidR="00AD07E2" w:rsidRPr="00DE72E9" w:rsidRDefault="00AD07E2" w:rsidP="00552EF8">
      <w:pPr>
        <w:pStyle w:val="af3"/>
        <w:spacing w:after="0"/>
        <w:ind w:firstLine="851"/>
        <w:jc w:val="right"/>
        <w:rPr>
          <w:rFonts w:ascii="Arial" w:hAnsi="Arial" w:cs="Arial"/>
          <w:color w:val="000000"/>
          <w:sz w:val="24"/>
          <w:szCs w:val="24"/>
        </w:rPr>
      </w:pPr>
    </w:p>
    <w:p w:rsidR="00AD07E2" w:rsidRPr="00DE72E9" w:rsidRDefault="00AD07E2" w:rsidP="00552EF8">
      <w:pPr>
        <w:pStyle w:val="af3"/>
        <w:spacing w:after="0"/>
        <w:ind w:firstLine="851"/>
        <w:jc w:val="right"/>
        <w:rPr>
          <w:rFonts w:ascii="Arial" w:hAnsi="Arial" w:cs="Arial"/>
          <w:color w:val="000000"/>
          <w:sz w:val="24"/>
          <w:szCs w:val="24"/>
        </w:rPr>
      </w:pPr>
    </w:p>
    <w:p w:rsidR="00AD07E2" w:rsidRPr="00DE72E9" w:rsidRDefault="00AD07E2" w:rsidP="00552EF8">
      <w:pPr>
        <w:pStyle w:val="af3"/>
        <w:spacing w:after="0"/>
        <w:ind w:firstLine="851"/>
        <w:jc w:val="right"/>
        <w:rPr>
          <w:rFonts w:ascii="Arial" w:hAnsi="Arial" w:cs="Arial"/>
          <w:color w:val="000000"/>
          <w:sz w:val="24"/>
          <w:szCs w:val="24"/>
        </w:rPr>
      </w:pPr>
    </w:p>
    <w:p w:rsidR="00DE72E9" w:rsidRPr="00DE72E9" w:rsidRDefault="00DE72E9" w:rsidP="00DE72E9">
      <w:pPr>
        <w:ind w:left="5670"/>
        <w:contextualSpacing/>
        <w:jc w:val="right"/>
        <w:rPr>
          <w:rFonts w:ascii="Courier New" w:hAnsi="Courier New" w:cs="Courier New"/>
          <w:sz w:val="22"/>
          <w:szCs w:val="22"/>
        </w:rPr>
      </w:pPr>
      <w:r w:rsidRPr="00DE72E9">
        <w:rPr>
          <w:rFonts w:ascii="Courier New" w:hAnsi="Courier New" w:cs="Courier New"/>
          <w:sz w:val="22"/>
          <w:szCs w:val="22"/>
        </w:rPr>
        <w:lastRenderedPageBreak/>
        <w:t>Приложение</w:t>
      </w:r>
    </w:p>
    <w:p w:rsidR="00DE72E9" w:rsidRPr="00DE72E9" w:rsidRDefault="00DE72E9" w:rsidP="00DE72E9">
      <w:pPr>
        <w:ind w:left="5670"/>
        <w:contextualSpacing/>
        <w:jc w:val="right"/>
        <w:rPr>
          <w:rFonts w:ascii="Courier New" w:hAnsi="Courier New" w:cs="Courier New"/>
          <w:sz w:val="22"/>
          <w:szCs w:val="22"/>
        </w:rPr>
      </w:pPr>
      <w:r w:rsidRPr="00DE72E9">
        <w:rPr>
          <w:rFonts w:ascii="Courier New" w:hAnsi="Courier New" w:cs="Courier New"/>
          <w:sz w:val="22"/>
          <w:szCs w:val="22"/>
        </w:rPr>
        <w:t xml:space="preserve">УТВЕРЖДЕНЫ </w:t>
      </w:r>
    </w:p>
    <w:p w:rsidR="00552EF8" w:rsidRPr="00DE72E9" w:rsidRDefault="00DE72E9" w:rsidP="00DE72E9">
      <w:pPr>
        <w:ind w:firstLine="567"/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DE72E9">
        <w:rPr>
          <w:rFonts w:ascii="Courier New" w:hAnsi="Courier New" w:cs="Courier New"/>
          <w:sz w:val="22"/>
          <w:szCs w:val="22"/>
        </w:rPr>
        <w:t>решением думы от</w:t>
      </w:r>
      <w:r w:rsidR="004A53A8">
        <w:rPr>
          <w:rFonts w:ascii="Courier New" w:hAnsi="Courier New" w:cs="Courier New"/>
          <w:sz w:val="22"/>
          <w:szCs w:val="22"/>
        </w:rPr>
        <w:t xml:space="preserve"> 29.03.2022 г. № 3-ДМО</w:t>
      </w:r>
      <w:bookmarkStart w:id="0" w:name="_GoBack"/>
      <w:bookmarkEnd w:id="0"/>
    </w:p>
    <w:p w:rsidR="003C4C7E" w:rsidRPr="00DE72E9" w:rsidRDefault="003C4C7E" w:rsidP="00AD07E2">
      <w:pPr>
        <w:rPr>
          <w:rFonts w:ascii="Arial" w:hAnsi="Arial" w:cs="Arial"/>
        </w:rPr>
      </w:pPr>
    </w:p>
    <w:p w:rsidR="003C4C7E" w:rsidRPr="00DE72E9" w:rsidRDefault="00A71FB8" w:rsidP="00A71FB8">
      <w:pPr>
        <w:tabs>
          <w:tab w:val="left" w:pos="567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</w:t>
      </w:r>
      <w:r w:rsidR="003C4C7E" w:rsidRPr="00DE72E9">
        <w:rPr>
          <w:rFonts w:ascii="Arial" w:hAnsi="Arial" w:cs="Arial"/>
        </w:rPr>
        <w:t xml:space="preserve">Ключевые показатели по </w:t>
      </w:r>
      <w:r w:rsidR="00A3561A" w:rsidRPr="00DE72E9">
        <w:rPr>
          <w:rFonts w:ascii="Arial" w:hAnsi="Arial" w:cs="Arial"/>
        </w:rPr>
        <w:t xml:space="preserve">муниципальному контролю на автомобильном транспорте, городском наземном электрическом транспорте и в дорожном хозяйстве в границах населенных пунктов на территории муниципального образования </w:t>
      </w:r>
      <w:r w:rsidR="00DE72E9" w:rsidRPr="00DE72E9">
        <w:rPr>
          <w:rFonts w:ascii="Arial" w:hAnsi="Arial" w:cs="Arial"/>
        </w:rPr>
        <w:t>«Аляты»</w:t>
      </w:r>
      <w:r w:rsidR="003C4C7E" w:rsidRPr="00DE72E9">
        <w:rPr>
          <w:rFonts w:ascii="Arial" w:hAnsi="Arial" w:cs="Arial"/>
        </w:rPr>
        <w:t xml:space="preserve"> и их целевые значения: </w:t>
      </w:r>
    </w:p>
    <w:p w:rsidR="003C4C7E" w:rsidRPr="00DE72E9" w:rsidRDefault="003C4C7E" w:rsidP="00A71FB8">
      <w:pPr>
        <w:ind w:firstLine="709"/>
        <w:rPr>
          <w:rFonts w:ascii="Arial" w:hAnsi="Arial" w:cs="Arial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43"/>
        <w:gridCol w:w="2236"/>
      </w:tblGrid>
      <w:tr w:rsidR="003C4C7E" w:rsidRPr="00DE72E9" w:rsidTr="001A6BA9">
        <w:tc>
          <w:tcPr>
            <w:tcW w:w="7655" w:type="dxa"/>
            <w:shd w:val="clear" w:color="auto" w:fill="auto"/>
          </w:tcPr>
          <w:p w:rsidR="003C4C7E" w:rsidRPr="00DE72E9" w:rsidRDefault="003C4C7E" w:rsidP="001A6BA9">
            <w:pPr>
              <w:jc w:val="center"/>
              <w:rPr>
                <w:rFonts w:ascii="Arial" w:hAnsi="Arial" w:cs="Arial"/>
              </w:rPr>
            </w:pPr>
            <w:r w:rsidRPr="00DE72E9">
              <w:rPr>
                <w:rFonts w:ascii="Arial" w:hAnsi="Arial" w:cs="Arial"/>
              </w:rPr>
              <w:t>Ключевые показатели</w:t>
            </w:r>
          </w:p>
        </w:tc>
        <w:tc>
          <w:tcPr>
            <w:tcW w:w="2375" w:type="dxa"/>
            <w:shd w:val="clear" w:color="auto" w:fill="auto"/>
          </w:tcPr>
          <w:p w:rsidR="003C4C7E" w:rsidRPr="00DE72E9" w:rsidRDefault="003C4C7E" w:rsidP="001A6BA9">
            <w:pPr>
              <w:jc w:val="center"/>
              <w:rPr>
                <w:rFonts w:ascii="Arial" w:hAnsi="Arial" w:cs="Arial"/>
              </w:rPr>
            </w:pPr>
            <w:r w:rsidRPr="00DE72E9">
              <w:rPr>
                <w:rFonts w:ascii="Arial" w:hAnsi="Arial" w:cs="Arial"/>
              </w:rPr>
              <w:t>Целевые значения</w:t>
            </w:r>
            <w:proofErr w:type="gramStart"/>
            <w:r w:rsidRPr="00DE72E9">
              <w:rPr>
                <w:rFonts w:ascii="Arial" w:hAnsi="Arial" w:cs="Arial"/>
              </w:rPr>
              <w:t xml:space="preserve"> (%)</w:t>
            </w:r>
            <w:proofErr w:type="gramEnd"/>
          </w:p>
        </w:tc>
      </w:tr>
      <w:tr w:rsidR="003C4C7E" w:rsidRPr="00DE72E9" w:rsidTr="001A6BA9">
        <w:tc>
          <w:tcPr>
            <w:tcW w:w="7655" w:type="dxa"/>
            <w:shd w:val="clear" w:color="auto" w:fill="auto"/>
          </w:tcPr>
          <w:p w:rsidR="003C4C7E" w:rsidRPr="00DE72E9" w:rsidRDefault="003C4C7E" w:rsidP="001A6BA9">
            <w:pPr>
              <w:rPr>
                <w:rFonts w:ascii="Arial" w:hAnsi="Arial" w:cs="Arial"/>
              </w:rPr>
            </w:pPr>
            <w:r w:rsidRPr="00DE72E9">
              <w:rPr>
                <w:rFonts w:ascii="Arial" w:hAnsi="Arial" w:cs="Arial"/>
              </w:rPr>
              <w:t>Доля устраненных нарушений обязательных требований от числа выявленных нарушений обязательных требований</w:t>
            </w:r>
          </w:p>
        </w:tc>
        <w:tc>
          <w:tcPr>
            <w:tcW w:w="2375" w:type="dxa"/>
            <w:shd w:val="clear" w:color="auto" w:fill="auto"/>
          </w:tcPr>
          <w:p w:rsidR="003C4C7E" w:rsidRPr="00DE72E9" w:rsidRDefault="00AD07E2" w:rsidP="001A6BA9">
            <w:pPr>
              <w:jc w:val="center"/>
              <w:rPr>
                <w:rFonts w:ascii="Arial" w:hAnsi="Arial" w:cs="Arial"/>
              </w:rPr>
            </w:pPr>
            <w:r w:rsidRPr="00DE72E9">
              <w:rPr>
                <w:rFonts w:ascii="Arial" w:hAnsi="Arial" w:cs="Arial"/>
              </w:rPr>
              <w:t>6</w:t>
            </w:r>
            <w:r w:rsidR="003C4C7E" w:rsidRPr="00DE72E9">
              <w:rPr>
                <w:rFonts w:ascii="Arial" w:hAnsi="Arial" w:cs="Arial"/>
              </w:rPr>
              <w:t>0</w:t>
            </w:r>
          </w:p>
        </w:tc>
      </w:tr>
      <w:tr w:rsidR="003C4C7E" w:rsidRPr="00DE72E9" w:rsidTr="001A6BA9">
        <w:tc>
          <w:tcPr>
            <w:tcW w:w="7655" w:type="dxa"/>
            <w:shd w:val="clear" w:color="auto" w:fill="auto"/>
          </w:tcPr>
          <w:p w:rsidR="003C4C7E" w:rsidRPr="00DE72E9" w:rsidRDefault="003C4C7E" w:rsidP="001A6BA9">
            <w:pPr>
              <w:rPr>
                <w:rFonts w:ascii="Arial" w:hAnsi="Arial" w:cs="Arial"/>
              </w:rPr>
            </w:pPr>
            <w:r w:rsidRPr="00DE72E9">
              <w:rPr>
                <w:rFonts w:ascii="Arial" w:hAnsi="Arial" w:cs="Arial"/>
              </w:rPr>
              <w:t>Доля нарушений, выявленных при проведении контрольных мероприятий и устраненных до их завершения при методической поддержке проверяющего инспектора</w:t>
            </w:r>
          </w:p>
        </w:tc>
        <w:tc>
          <w:tcPr>
            <w:tcW w:w="2375" w:type="dxa"/>
            <w:shd w:val="clear" w:color="auto" w:fill="auto"/>
          </w:tcPr>
          <w:p w:rsidR="003C4C7E" w:rsidRPr="00DE72E9" w:rsidRDefault="00AD07E2" w:rsidP="001A6BA9">
            <w:pPr>
              <w:jc w:val="center"/>
              <w:rPr>
                <w:rFonts w:ascii="Arial" w:hAnsi="Arial" w:cs="Arial"/>
              </w:rPr>
            </w:pPr>
            <w:r w:rsidRPr="00DE72E9">
              <w:rPr>
                <w:rFonts w:ascii="Arial" w:hAnsi="Arial" w:cs="Arial"/>
              </w:rPr>
              <w:t>5</w:t>
            </w:r>
            <w:r w:rsidR="003C4C7E" w:rsidRPr="00DE72E9">
              <w:rPr>
                <w:rFonts w:ascii="Arial" w:hAnsi="Arial" w:cs="Arial"/>
              </w:rPr>
              <w:t>0</w:t>
            </w:r>
          </w:p>
        </w:tc>
      </w:tr>
      <w:tr w:rsidR="003C4C7E" w:rsidRPr="00DE72E9" w:rsidTr="001A6BA9">
        <w:tc>
          <w:tcPr>
            <w:tcW w:w="7655" w:type="dxa"/>
            <w:shd w:val="clear" w:color="auto" w:fill="auto"/>
          </w:tcPr>
          <w:p w:rsidR="003C4C7E" w:rsidRPr="00DE72E9" w:rsidRDefault="003C4C7E" w:rsidP="001A6BA9">
            <w:pPr>
              <w:rPr>
                <w:rFonts w:ascii="Arial" w:hAnsi="Arial" w:cs="Arial"/>
              </w:rPr>
            </w:pPr>
            <w:r w:rsidRPr="00DE72E9">
              <w:rPr>
                <w:rFonts w:ascii="Arial" w:hAnsi="Arial" w:cs="Arial"/>
              </w:rPr>
              <w:t>Доля обоснованных жалоб на действия (бездействие) контрольного органа и (или) его должностных лиц при проведении контрольных мероприятий от общего количества поступивших жалоб</w:t>
            </w:r>
          </w:p>
        </w:tc>
        <w:tc>
          <w:tcPr>
            <w:tcW w:w="2375" w:type="dxa"/>
            <w:shd w:val="clear" w:color="auto" w:fill="auto"/>
          </w:tcPr>
          <w:p w:rsidR="003C4C7E" w:rsidRPr="00DE72E9" w:rsidRDefault="003C4C7E" w:rsidP="001A6BA9">
            <w:pPr>
              <w:jc w:val="center"/>
              <w:rPr>
                <w:rFonts w:ascii="Arial" w:hAnsi="Arial" w:cs="Arial"/>
              </w:rPr>
            </w:pPr>
            <w:r w:rsidRPr="00DE72E9">
              <w:rPr>
                <w:rFonts w:ascii="Arial" w:hAnsi="Arial" w:cs="Arial"/>
              </w:rPr>
              <w:t>0</w:t>
            </w:r>
          </w:p>
        </w:tc>
      </w:tr>
      <w:tr w:rsidR="003C4C7E" w:rsidRPr="00DE72E9" w:rsidTr="001A6BA9">
        <w:tc>
          <w:tcPr>
            <w:tcW w:w="7655" w:type="dxa"/>
            <w:shd w:val="clear" w:color="auto" w:fill="auto"/>
          </w:tcPr>
          <w:p w:rsidR="003C4C7E" w:rsidRPr="00DE72E9" w:rsidRDefault="003C4C7E" w:rsidP="001A6BA9">
            <w:pPr>
              <w:rPr>
                <w:rFonts w:ascii="Arial" w:hAnsi="Arial" w:cs="Arial"/>
              </w:rPr>
            </w:pPr>
            <w:r w:rsidRPr="00DE72E9">
              <w:rPr>
                <w:rFonts w:ascii="Arial" w:hAnsi="Arial" w:cs="Arial"/>
              </w:rPr>
              <w:t>Доля решений, принятых по результатам контрольных мероприятий, отмененных контрольным органом и (или) судом, от общего количества решений</w:t>
            </w:r>
          </w:p>
        </w:tc>
        <w:tc>
          <w:tcPr>
            <w:tcW w:w="2375" w:type="dxa"/>
            <w:shd w:val="clear" w:color="auto" w:fill="auto"/>
          </w:tcPr>
          <w:p w:rsidR="003C4C7E" w:rsidRPr="00DE72E9" w:rsidRDefault="003C4C7E" w:rsidP="001A6BA9">
            <w:pPr>
              <w:jc w:val="center"/>
              <w:rPr>
                <w:rFonts w:ascii="Arial" w:hAnsi="Arial" w:cs="Arial"/>
              </w:rPr>
            </w:pPr>
            <w:r w:rsidRPr="00DE72E9">
              <w:rPr>
                <w:rFonts w:ascii="Arial" w:hAnsi="Arial" w:cs="Arial"/>
              </w:rPr>
              <w:t>0</w:t>
            </w:r>
          </w:p>
        </w:tc>
      </w:tr>
    </w:tbl>
    <w:p w:rsidR="003C4C7E" w:rsidRPr="00DE72E9" w:rsidRDefault="003C4C7E" w:rsidP="003C4C7E">
      <w:pPr>
        <w:ind w:left="1069"/>
        <w:rPr>
          <w:rFonts w:ascii="Arial" w:hAnsi="Arial" w:cs="Arial"/>
        </w:rPr>
      </w:pPr>
    </w:p>
    <w:p w:rsidR="003C4C7E" w:rsidRPr="00DE72E9" w:rsidRDefault="003C4C7E" w:rsidP="00A3561A">
      <w:pPr>
        <w:ind w:firstLine="709"/>
        <w:jc w:val="both"/>
        <w:rPr>
          <w:rFonts w:ascii="Arial" w:hAnsi="Arial" w:cs="Arial"/>
        </w:rPr>
      </w:pPr>
      <w:r w:rsidRPr="00DE72E9">
        <w:rPr>
          <w:rFonts w:ascii="Arial" w:hAnsi="Arial" w:cs="Arial"/>
        </w:rPr>
        <w:t>2. Индикативные показатели по муниципальному</w:t>
      </w:r>
      <w:r w:rsidR="005D3A8B" w:rsidRPr="00DE72E9">
        <w:rPr>
          <w:rFonts w:ascii="Arial" w:hAnsi="Arial" w:cs="Arial"/>
        </w:rPr>
        <w:t xml:space="preserve"> контролю на автомобильном транспорте, городском наземном электрическом транспорте и в дорожном хозяйстве в границах населенных пунктов на территории муниципального образования </w:t>
      </w:r>
      <w:r w:rsidR="00DE72E9" w:rsidRPr="00DE72E9">
        <w:rPr>
          <w:rFonts w:ascii="Arial" w:hAnsi="Arial" w:cs="Arial"/>
        </w:rPr>
        <w:t>«Аляты»</w:t>
      </w:r>
      <w:r w:rsidRPr="00DE72E9">
        <w:rPr>
          <w:rFonts w:ascii="Arial" w:hAnsi="Arial" w:cs="Arial"/>
        </w:rPr>
        <w:t xml:space="preserve">: </w:t>
      </w:r>
    </w:p>
    <w:p w:rsidR="003C4C7E" w:rsidRPr="00A71FB8" w:rsidRDefault="00A71FB8" w:rsidP="00A71FB8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-</w:t>
      </w:r>
      <w:r w:rsidR="003C4C7E" w:rsidRPr="00A71FB8">
        <w:rPr>
          <w:rFonts w:ascii="Arial" w:hAnsi="Arial" w:cs="Arial"/>
        </w:rPr>
        <w:t>Общее количество подконтрольных субъектов (объектов), в отношении которых осуществляются мониторинговые мероприятия;</w:t>
      </w:r>
    </w:p>
    <w:p w:rsidR="003C4C7E" w:rsidRPr="00A71FB8" w:rsidRDefault="00A71FB8" w:rsidP="00A71FB8">
      <w:pPr>
        <w:ind w:firstLine="709"/>
        <w:jc w:val="both"/>
        <w:rPr>
          <w:rFonts w:ascii="Arial" w:eastAsia="Arial Unicode MS" w:hAnsi="Arial" w:cs="Arial"/>
          <w:color w:val="000000"/>
          <w:lang w:bidi="ru-RU"/>
        </w:rPr>
      </w:pPr>
      <w:r>
        <w:rPr>
          <w:rFonts w:ascii="Arial" w:hAnsi="Arial" w:cs="Arial"/>
        </w:rPr>
        <w:t>-</w:t>
      </w:r>
      <w:r w:rsidR="003C4C7E" w:rsidRPr="00A71FB8">
        <w:rPr>
          <w:rFonts w:ascii="Arial" w:hAnsi="Arial" w:cs="Arial"/>
        </w:rPr>
        <w:t>количество подконтрольных субъектов (объектов), в отношении которых выявлены нарушения обязательных требований в результате мониторинговых мероприятий;</w:t>
      </w:r>
    </w:p>
    <w:p w:rsidR="003C4C7E" w:rsidRPr="00A71FB8" w:rsidRDefault="00A71FB8" w:rsidP="00A71FB8">
      <w:pPr>
        <w:ind w:firstLine="709"/>
        <w:jc w:val="both"/>
        <w:rPr>
          <w:rFonts w:ascii="Arial" w:eastAsia="Arial Unicode MS" w:hAnsi="Arial" w:cs="Arial"/>
          <w:color w:val="000000"/>
          <w:lang w:bidi="ru-RU"/>
        </w:rPr>
      </w:pPr>
      <w:r>
        <w:rPr>
          <w:rFonts w:ascii="Arial" w:hAnsi="Arial" w:cs="Arial"/>
        </w:rPr>
        <w:t>-</w:t>
      </w:r>
      <w:r w:rsidR="003C4C7E" w:rsidRPr="00A71FB8">
        <w:rPr>
          <w:rFonts w:ascii="Arial" w:hAnsi="Arial" w:cs="Arial"/>
        </w:rPr>
        <w:t>количество вынесенных определений о проведении административного расследования;</w:t>
      </w:r>
    </w:p>
    <w:p w:rsidR="003C4C7E" w:rsidRPr="00A71FB8" w:rsidRDefault="00A71FB8" w:rsidP="00A71FB8">
      <w:pPr>
        <w:ind w:firstLine="709"/>
        <w:jc w:val="both"/>
        <w:rPr>
          <w:rFonts w:ascii="Arial" w:eastAsia="Arial Unicode MS" w:hAnsi="Arial" w:cs="Arial"/>
          <w:color w:val="000000"/>
          <w:lang w:bidi="ru-RU"/>
        </w:rPr>
      </w:pPr>
      <w:r>
        <w:rPr>
          <w:rFonts w:ascii="Arial" w:hAnsi="Arial" w:cs="Arial"/>
        </w:rPr>
        <w:t>-</w:t>
      </w:r>
      <w:r w:rsidR="003C4C7E" w:rsidRPr="00A71FB8">
        <w:rPr>
          <w:rFonts w:ascii="Arial" w:hAnsi="Arial" w:cs="Arial"/>
        </w:rPr>
        <w:t>количество административных наказаний, наложенных в результате совершения административных правонарушений, по которым были проведены административные расследования;</w:t>
      </w:r>
    </w:p>
    <w:p w:rsidR="003C4C7E" w:rsidRPr="00A71FB8" w:rsidRDefault="00A71FB8" w:rsidP="00A71FB8">
      <w:pPr>
        <w:ind w:firstLine="709"/>
        <w:jc w:val="both"/>
        <w:rPr>
          <w:rFonts w:ascii="Arial" w:eastAsia="Arial Unicode MS" w:hAnsi="Arial" w:cs="Arial"/>
          <w:color w:val="000000"/>
          <w:lang w:bidi="ru-RU"/>
        </w:rPr>
      </w:pPr>
      <w:r>
        <w:rPr>
          <w:rFonts w:ascii="Arial" w:hAnsi="Arial" w:cs="Arial"/>
        </w:rPr>
        <w:t>-</w:t>
      </w:r>
      <w:r w:rsidR="003C4C7E" w:rsidRPr="00A71FB8">
        <w:rPr>
          <w:rFonts w:ascii="Arial" w:hAnsi="Arial" w:cs="Arial"/>
        </w:rPr>
        <w:t>общая сумма наложенных штрафов в результате совершения административных правонарушений, по которым были проведены административные расследования;</w:t>
      </w:r>
    </w:p>
    <w:p w:rsidR="003C4C7E" w:rsidRPr="00A71FB8" w:rsidRDefault="00A71FB8" w:rsidP="00A71FB8">
      <w:pPr>
        <w:ind w:firstLine="709"/>
        <w:jc w:val="both"/>
        <w:rPr>
          <w:rFonts w:ascii="Arial" w:eastAsia="Arial Unicode MS" w:hAnsi="Arial" w:cs="Arial"/>
          <w:color w:val="000000"/>
          <w:lang w:bidi="ru-RU"/>
        </w:rPr>
      </w:pPr>
      <w:r>
        <w:rPr>
          <w:rFonts w:ascii="Arial" w:hAnsi="Arial" w:cs="Arial"/>
        </w:rPr>
        <w:t>-</w:t>
      </w:r>
      <w:r w:rsidR="003C4C7E" w:rsidRPr="00A71FB8">
        <w:rPr>
          <w:rFonts w:ascii="Arial" w:hAnsi="Arial" w:cs="Arial"/>
        </w:rPr>
        <w:t>количество протоколов об административных правонарушениях;</w:t>
      </w:r>
    </w:p>
    <w:p w:rsidR="003C4C7E" w:rsidRPr="00A71FB8" w:rsidRDefault="00A71FB8" w:rsidP="00A71FB8">
      <w:pPr>
        <w:ind w:firstLine="709"/>
        <w:jc w:val="both"/>
        <w:rPr>
          <w:rFonts w:ascii="Arial" w:eastAsia="Arial Unicode MS" w:hAnsi="Arial" w:cs="Arial"/>
          <w:color w:val="000000"/>
          <w:lang w:bidi="ru-RU"/>
        </w:rPr>
      </w:pPr>
      <w:r>
        <w:rPr>
          <w:rFonts w:ascii="Arial" w:hAnsi="Arial" w:cs="Arial"/>
        </w:rPr>
        <w:t>-</w:t>
      </w:r>
      <w:r w:rsidR="003C4C7E" w:rsidRPr="00A71FB8">
        <w:rPr>
          <w:rFonts w:ascii="Arial" w:hAnsi="Arial" w:cs="Arial"/>
        </w:rPr>
        <w:t>количество постановлений о прекращении производства по делу об административном правонарушении;</w:t>
      </w:r>
    </w:p>
    <w:p w:rsidR="003C4C7E" w:rsidRPr="00A71FB8" w:rsidRDefault="00A71FB8" w:rsidP="00A71FB8">
      <w:pPr>
        <w:ind w:firstLine="709"/>
        <w:jc w:val="both"/>
        <w:rPr>
          <w:rFonts w:ascii="Arial" w:eastAsia="Arial Unicode MS" w:hAnsi="Arial" w:cs="Arial"/>
          <w:color w:val="000000"/>
          <w:lang w:bidi="ru-RU"/>
        </w:rPr>
      </w:pPr>
      <w:r>
        <w:rPr>
          <w:rFonts w:ascii="Arial" w:hAnsi="Arial" w:cs="Arial"/>
        </w:rPr>
        <w:t>-</w:t>
      </w:r>
      <w:r w:rsidR="003C4C7E" w:rsidRPr="00A71FB8">
        <w:rPr>
          <w:rFonts w:ascii="Arial" w:hAnsi="Arial" w:cs="Arial"/>
        </w:rPr>
        <w:t>количество постановлений о назначении административных наказаний;</w:t>
      </w:r>
    </w:p>
    <w:p w:rsidR="003C4C7E" w:rsidRPr="00A71FB8" w:rsidRDefault="00A71FB8" w:rsidP="00A71FB8">
      <w:pPr>
        <w:ind w:firstLine="709"/>
        <w:jc w:val="both"/>
        <w:rPr>
          <w:rFonts w:ascii="Arial" w:eastAsia="Arial Unicode MS" w:hAnsi="Arial" w:cs="Arial"/>
          <w:color w:val="000000"/>
          <w:lang w:bidi="ru-RU"/>
        </w:rPr>
      </w:pPr>
      <w:r>
        <w:rPr>
          <w:rFonts w:ascii="Arial" w:hAnsi="Arial" w:cs="Arial"/>
        </w:rPr>
        <w:t>-</w:t>
      </w:r>
      <w:r w:rsidR="003C4C7E" w:rsidRPr="00A71FB8">
        <w:rPr>
          <w:rFonts w:ascii="Arial" w:hAnsi="Arial" w:cs="Arial"/>
        </w:rPr>
        <w:t>количество административных наказаний, по которым административный штраф был заменен предупреждением;</w:t>
      </w:r>
    </w:p>
    <w:p w:rsidR="003C4C7E" w:rsidRPr="00A71FB8" w:rsidRDefault="00A71FB8" w:rsidP="00A71FB8">
      <w:pPr>
        <w:ind w:firstLine="709"/>
        <w:jc w:val="both"/>
        <w:rPr>
          <w:rFonts w:ascii="Arial" w:eastAsia="Arial Unicode MS" w:hAnsi="Arial" w:cs="Arial"/>
          <w:color w:val="000000"/>
          <w:lang w:bidi="ru-RU"/>
        </w:rPr>
      </w:pPr>
      <w:r>
        <w:rPr>
          <w:rFonts w:ascii="Arial" w:hAnsi="Arial" w:cs="Arial"/>
        </w:rPr>
        <w:t>-</w:t>
      </w:r>
      <w:r w:rsidR="003C4C7E" w:rsidRPr="00A71FB8">
        <w:rPr>
          <w:rFonts w:ascii="Arial" w:hAnsi="Arial" w:cs="Arial"/>
        </w:rPr>
        <w:t>общая сумма наложенных штрафов по результатам рассмотрения дел об административных правонарушениях;</w:t>
      </w:r>
    </w:p>
    <w:p w:rsidR="003C4C7E" w:rsidRPr="00A71FB8" w:rsidRDefault="00A71FB8" w:rsidP="00A71FB8">
      <w:pPr>
        <w:ind w:firstLine="709"/>
        <w:jc w:val="both"/>
        <w:rPr>
          <w:rFonts w:ascii="Arial" w:eastAsia="Arial Unicode MS" w:hAnsi="Arial" w:cs="Arial"/>
          <w:color w:val="000000"/>
          <w:lang w:bidi="ru-RU"/>
        </w:rPr>
      </w:pPr>
      <w:r>
        <w:rPr>
          <w:rFonts w:ascii="Arial" w:hAnsi="Arial" w:cs="Arial"/>
        </w:rPr>
        <w:t>-</w:t>
      </w:r>
      <w:r w:rsidR="003C4C7E" w:rsidRPr="00A71FB8">
        <w:rPr>
          <w:rFonts w:ascii="Arial" w:hAnsi="Arial" w:cs="Arial"/>
        </w:rPr>
        <w:t>общая сумма уплаченных (взысканных) штрафов;</w:t>
      </w:r>
    </w:p>
    <w:p w:rsidR="003C4C7E" w:rsidRPr="00A71FB8" w:rsidRDefault="00A71FB8" w:rsidP="00A71FB8">
      <w:pPr>
        <w:ind w:firstLine="709"/>
        <w:jc w:val="both"/>
        <w:rPr>
          <w:rFonts w:ascii="Arial" w:eastAsia="Arial Unicode MS" w:hAnsi="Arial" w:cs="Arial"/>
          <w:color w:val="000000"/>
          <w:lang w:bidi="ru-RU"/>
        </w:rPr>
      </w:pPr>
      <w:r>
        <w:rPr>
          <w:rFonts w:ascii="Arial" w:hAnsi="Arial" w:cs="Arial"/>
        </w:rPr>
        <w:t>-</w:t>
      </w:r>
      <w:r w:rsidR="003C4C7E" w:rsidRPr="00A71FB8">
        <w:rPr>
          <w:rFonts w:ascii="Arial" w:hAnsi="Arial" w:cs="Arial"/>
        </w:rPr>
        <w:t>средний размер наложенного штрафа;</w:t>
      </w:r>
    </w:p>
    <w:p w:rsidR="003C4C7E" w:rsidRPr="00A71FB8" w:rsidRDefault="00A71FB8" w:rsidP="00A71FB8">
      <w:pPr>
        <w:ind w:firstLine="709"/>
        <w:jc w:val="both"/>
        <w:rPr>
          <w:rFonts w:ascii="Arial" w:eastAsia="Arial Unicode MS" w:hAnsi="Arial" w:cs="Arial"/>
          <w:color w:val="000000"/>
          <w:lang w:bidi="ru-RU"/>
        </w:rPr>
      </w:pPr>
      <w:r>
        <w:rPr>
          <w:rFonts w:ascii="Arial" w:hAnsi="Arial" w:cs="Arial"/>
        </w:rPr>
        <w:t>-</w:t>
      </w:r>
      <w:r w:rsidR="003C4C7E" w:rsidRPr="00A71FB8">
        <w:rPr>
          <w:rFonts w:ascii="Arial" w:hAnsi="Arial" w:cs="Arial"/>
        </w:rPr>
        <w:t>количество субъектов, в отношении которых проведены профилактические мероприятия;</w:t>
      </w:r>
    </w:p>
    <w:p w:rsidR="003C4C7E" w:rsidRPr="00A71FB8" w:rsidRDefault="00A71FB8" w:rsidP="00A71FB8">
      <w:pPr>
        <w:ind w:firstLine="709"/>
        <w:jc w:val="both"/>
        <w:rPr>
          <w:rFonts w:ascii="Arial" w:eastAsia="Arial Unicode MS" w:hAnsi="Arial" w:cs="Arial"/>
          <w:color w:val="000000"/>
          <w:lang w:bidi="ru-RU"/>
        </w:rPr>
      </w:pPr>
      <w:r>
        <w:rPr>
          <w:rFonts w:ascii="Arial" w:hAnsi="Arial" w:cs="Arial"/>
        </w:rPr>
        <w:t>-</w:t>
      </w:r>
      <w:r w:rsidR="003C4C7E" w:rsidRPr="00A71FB8">
        <w:rPr>
          <w:rFonts w:ascii="Arial" w:hAnsi="Arial" w:cs="Arial"/>
        </w:rPr>
        <w:t>общее количество проведенных мероприятий без взаимодействия с юридическими лицами, индивидуальными предпринимателями;</w:t>
      </w:r>
    </w:p>
    <w:p w:rsidR="001A6BA9" w:rsidRPr="00A71FB8" w:rsidRDefault="00A71FB8" w:rsidP="00A71FB8">
      <w:pPr>
        <w:ind w:firstLine="709"/>
        <w:jc w:val="both"/>
        <w:rPr>
          <w:rFonts w:ascii="Arial" w:eastAsia="Arial Unicode MS" w:hAnsi="Arial" w:cs="Arial"/>
          <w:color w:val="000000"/>
          <w:lang w:bidi="ru-RU"/>
        </w:rPr>
      </w:pPr>
      <w:r>
        <w:rPr>
          <w:rFonts w:ascii="Arial" w:hAnsi="Arial" w:cs="Arial"/>
        </w:rPr>
        <w:t>-</w:t>
      </w:r>
      <w:r w:rsidR="003C4C7E" w:rsidRPr="00A71FB8">
        <w:rPr>
          <w:rFonts w:ascii="Arial" w:hAnsi="Arial" w:cs="Arial"/>
        </w:rPr>
        <w:t>среднее число должностных лиц, задействованных в одном мероприятии, осуществляемом без взаимодействия с юридическими лицами, индивидуальными предпринимателями.</w:t>
      </w:r>
    </w:p>
    <w:sectPr w:rsidR="001A6BA9" w:rsidRPr="00A71FB8" w:rsidSect="00B836FE">
      <w:headerReference w:type="even" r:id="rId9"/>
      <w:headerReference w:type="default" r:id="rId10"/>
      <w:pgSz w:w="11906" w:h="16838"/>
      <w:pgMar w:top="1134" w:right="1134" w:bottom="1134" w:left="1701" w:header="720" w:footer="720" w:gutter="0"/>
      <w:cols w:space="720"/>
      <w:titlePg/>
      <w:docGrid w:linePitch="381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4CE27B5" w16cex:dateUtc="2021-08-23T10:57:00Z"/>
  <w16cex:commentExtensible w16cex:durableId="24CE27CD" w16cex:dateUtc="2021-08-23T10:57:00Z"/>
  <w16cex:commentExtensible w16cex:durableId="24CE27F0" w16cex:dateUtc="2021-08-23T10:58:00Z"/>
  <w16cex:commentExtensible w16cex:durableId="24CE280C" w16cex:dateUtc="2021-08-23T10:58:00Z"/>
  <w16cex:commentExtensible w16cex:durableId="24CE281F" w16cex:dateUtc="2021-08-23T10:58:00Z"/>
  <w16cex:commentExtensible w16cex:durableId="24CE2830" w16cex:dateUtc="2021-08-23T10:59:00Z"/>
  <w16cex:commentExtensible w16cex:durableId="24CE283F" w16cex:dateUtc="2021-08-23T10:59:00Z"/>
  <w16cex:commentExtensible w16cex:durableId="24CE284E" w16cex:dateUtc="2021-08-23T10:5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1FEA253E" w16cid:durableId="24CDEB25"/>
  <w16cid:commentId w16cid:paraId="2E2F8E54" w16cid:durableId="24CE27B5"/>
  <w16cid:commentId w16cid:paraId="548FE7DE" w16cid:durableId="24CE27CD"/>
  <w16cid:commentId w16cid:paraId="6DFAA5DA" w16cid:durableId="24CDEB27"/>
  <w16cid:commentId w16cid:paraId="43B9847F" w16cid:durableId="24CDEB28"/>
  <w16cid:commentId w16cid:paraId="01B272C3" w16cid:durableId="24CE27F0"/>
  <w16cid:commentId w16cid:paraId="4F63B3D6" w16cid:durableId="24CDEB29"/>
  <w16cid:commentId w16cid:paraId="4D02732E" w16cid:durableId="24CE280C"/>
  <w16cid:commentId w16cid:paraId="261DA943" w16cid:durableId="24CDEB2A"/>
  <w16cid:commentId w16cid:paraId="39D149A0" w16cid:durableId="24CE281F"/>
  <w16cid:commentId w16cid:paraId="4228BCEF" w16cid:durableId="24CDEB2B"/>
  <w16cid:commentId w16cid:paraId="254B393C" w16cid:durableId="24CE2830"/>
  <w16cid:commentId w16cid:paraId="40CD59CA" w16cid:durableId="24CDEB2C"/>
  <w16cid:commentId w16cid:paraId="2ED69FF5" w16cid:durableId="24CE283F"/>
  <w16cid:commentId w16cid:paraId="4204BA75" w16cid:durableId="24CDEB2D"/>
  <w16cid:commentId w16cid:paraId="1854A322" w16cid:durableId="24CE284E"/>
  <w16cid:commentId w16cid:paraId="103EEB13" w16cid:durableId="24CDEB2E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218C" w:rsidRDefault="004C218C" w:rsidP="00777414">
      <w:r>
        <w:separator/>
      </w:r>
    </w:p>
  </w:endnote>
  <w:endnote w:type="continuationSeparator" w:id="0">
    <w:p w:rsidR="004C218C" w:rsidRDefault="004C218C" w:rsidP="007774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altName w:val="Arial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218C" w:rsidRDefault="004C218C" w:rsidP="00777414">
      <w:r>
        <w:separator/>
      </w:r>
    </w:p>
  </w:footnote>
  <w:footnote w:type="continuationSeparator" w:id="0">
    <w:p w:rsidR="004C218C" w:rsidRDefault="004C218C" w:rsidP="0077741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6BA9" w:rsidRDefault="006C1400" w:rsidP="001A6BA9">
    <w:pPr>
      <w:pStyle w:val="a6"/>
      <w:framePr w:wrap="none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1A6BA9">
      <w:rPr>
        <w:rStyle w:val="a8"/>
      </w:rPr>
      <w:instrText xml:space="preserve"> PAGE </w:instrText>
    </w:r>
    <w:r>
      <w:rPr>
        <w:rStyle w:val="a8"/>
      </w:rPr>
      <w:fldChar w:fldCharType="end"/>
    </w:r>
  </w:p>
  <w:p w:rsidR="001A6BA9" w:rsidRDefault="001A6BA9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6BA9" w:rsidRDefault="006C1400" w:rsidP="001A6BA9">
    <w:pPr>
      <w:pStyle w:val="a6"/>
      <w:framePr w:wrap="none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1A6BA9">
      <w:rPr>
        <w:rStyle w:val="a8"/>
      </w:rPr>
      <w:instrText xml:space="preserve"> PAGE </w:instrText>
    </w:r>
    <w:r>
      <w:rPr>
        <w:rStyle w:val="a8"/>
      </w:rPr>
      <w:fldChar w:fldCharType="separate"/>
    </w:r>
    <w:r w:rsidR="004A53A8">
      <w:rPr>
        <w:rStyle w:val="a8"/>
        <w:noProof/>
      </w:rPr>
      <w:t>2</w:t>
    </w:r>
    <w:r>
      <w:rPr>
        <w:rStyle w:val="a8"/>
      </w:rPr>
      <w:fldChar w:fldCharType="end"/>
    </w:r>
  </w:p>
  <w:p w:rsidR="001A6BA9" w:rsidRDefault="001A6BA9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1A55DC"/>
    <w:multiLevelType w:val="hybridMultilevel"/>
    <w:tmpl w:val="922E950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11">
      <w:start w:val="1"/>
      <w:numFmt w:val="decimal"/>
      <w:lvlText w:val="%4)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EF95D72"/>
    <w:multiLevelType w:val="hybridMultilevel"/>
    <w:tmpl w:val="2D2A04EE"/>
    <w:lvl w:ilvl="0" w:tplc="EFB6AD7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2B22D05"/>
    <w:multiLevelType w:val="multilevel"/>
    <w:tmpl w:val="28329000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0" w:hanging="216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7414"/>
    <w:rsid w:val="00023BE3"/>
    <w:rsid w:val="000D5E24"/>
    <w:rsid w:val="001127CC"/>
    <w:rsid w:val="00151893"/>
    <w:rsid w:val="001858A0"/>
    <w:rsid w:val="001A6BA9"/>
    <w:rsid w:val="002006FE"/>
    <w:rsid w:val="0022443D"/>
    <w:rsid w:val="00227A7B"/>
    <w:rsid w:val="00235E41"/>
    <w:rsid w:val="002839B2"/>
    <w:rsid w:val="003129C3"/>
    <w:rsid w:val="00335FF3"/>
    <w:rsid w:val="00336E15"/>
    <w:rsid w:val="00357BA1"/>
    <w:rsid w:val="003C4C7E"/>
    <w:rsid w:val="003D29BB"/>
    <w:rsid w:val="004A53A8"/>
    <w:rsid w:val="004B0D5F"/>
    <w:rsid w:val="004B4CE2"/>
    <w:rsid w:val="004C218C"/>
    <w:rsid w:val="004D51B4"/>
    <w:rsid w:val="004D5D0D"/>
    <w:rsid w:val="00552EF8"/>
    <w:rsid w:val="005D3A8B"/>
    <w:rsid w:val="00626789"/>
    <w:rsid w:val="00681401"/>
    <w:rsid w:val="00686D4C"/>
    <w:rsid w:val="006C1400"/>
    <w:rsid w:val="00705959"/>
    <w:rsid w:val="00705ECE"/>
    <w:rsid w:val="00742343"/>
    <w:rsid w:val="00777414"/>
    <w:rsid w:val="007E01D7"/>
    <w:rsid w:val="007E3466"/>
    <w:rsid w:val="00851B45"/>
    <w:rsid w:val="00893C81"/>
    <w:rsid w:val="008A536A"/>
    <w:rsid w:val="00935631"/>
    <w:rsid w:val="00960809"/>
    <w:rsid w:val="009B26B8"/>
    <w:rsid w:val="009D07EB"/>
    <w:rsid w:val="009E53B3"/>
    <w:rsid w:val="009E5D0F"/>
    <w:rsid w:val="009F675A"/>
    <w:rsid w:val="00A315BF"/>
    <w:rsid w:val="00A3561A"/>
    <w:rsid w:val="00A50D27"/>
    <w:rsid w:val="00A71FB8"/>
    <w:rsid w:val="00A7472F"/>
    <w:rsid w:val="00AD07E2"/>
    <w:rsid w:val="00B01EE0"/>
    <w:rsid w:val="00B823B3"/>
    <w:rsid w:val="00B836FE"/>
    <w:rsid w:val="00BF6591"/>
    <w:rsid w:val="00C31823"/>
    <w:rsid w:val="00C946A7"/>
    <w:rsid w:val="00CE083E"/>
    <w:rsid w:val="00CE7157"/>
    <w:rsid w:val="00D053BF"/>
    <w:rsid w:val="00DE72E9"/>
    <w:rsid w:val="00E524B0"/>
    <w:rsid w:val="00E72F2B"/>
    <w:rsid w:val="00EA3112"/>
    <w:rsid w:val="00F2793F"/>
    <w:rsid w:val="00F70D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74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link w:val="1"/>
    <w:uiPriority w:val="99"/>
    <w:rsid w:val="00777414"/>
    <w:rPr>
      <w:color w:val="0000FF"/>
      <w:u w:val="single"/>
    </w:rPr>
  </w:style>
  <w:style w:type="paragraph" w:customStyle="1" w:styleId="ConsPlusTitle">
    <w:name w:val="ConsPlusTitle"/>
    <w:rsid w:val="00777414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ConsTitle">
    <w:name w:val="ConsTitle"/>
    <w:rsid w:val="00777414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uiPriority w:val="99"/>
    <w:rsid w:val="00777414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s1">
    <w:name w:val="s_1"/>
    <w:basedOn w:val="a"/>
    <w:rsid w:val="00777414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0">
    <w:name w:val="Без интервала1"/>
    <w:rsid w:val="00777414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4">
    <w:name w:val="footnote text"/>
    <w:basedOn w:val="a"/>
    <w:link w:val="11"/>
    <w:rsid w:val="00777414"/>
    <w:rPr>
      <w:sz w:val="20"/>
      <w:szCs w:val="20"/>
    </w:rPr>
  </w:style>
  <w:style w:type="character" w:customStyle="1" w:styleId="a5">
    <w:name w:val="Текст сноски Знак"/>
    <w:basedOn w:val="a0"/>
    <w:uiPriority w:val="99"/>
    <w:semiHidden/>
    <w:rsid w:val="0077741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1">
    <w:name w:val="Текст сноски Знак1"/>
    <w:basedOn w:val="a0"/>
    <w:link w:val="a4"/>
    <w:rsid w:val="007774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77741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77741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page number"/>
    <w:basedOn w:val="a0"/>
    <w:uiPriority w:val="99"/>
    <w:semiHidden/>
    <w:unhideWhenUsed/>
    <w:rsid w:val="00777414"/>
  </w:style>
  <w:style w:type="character" w:styleId="a9">
    <w:name w:val="annotation reference"/>
    <w:uiPriority w:val="99"/>
    <w:semiHidden/>
    <w:unhideWhenUsed/>
    <w:rsid w:val="00777414"/>
    <w:rPr>
      <w:sz w:val="16"/>
      <w:szCs w:val="16"/>
    </w:rPr>
  </w:style>
  <w:style w:type="paragraph" w:styleId="aa">
    <w:name w:val="annotation text"/>
    <w:basedOn w:val="a"/>
    <w:link w:val="ab"/>
    <w:uiPriority w:val="99"/>
    <w:unhideWhenUsed/>
    <w:rsid w:val="00777414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rsid w:val="0077741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footnote reference"/>
    <w:uiPriority w:val="99"/>
    <w:semiHidden/>
    <w:unhideWhenUsed/>
    <w:rsid w:val="00777414"/>
    <w:rPr>
      <w:vertAlign w:val="superscript"/>
    </w:rPr>
  </w:style>
  <w:style w:type="paragraph" w:styleId="ad">
    <w:name w:val="annotation subject"/>
    <w:basedOn w:val="aa"/>
    <w:next w:val="aa"/>
    <w:link w:val="ae"/>
    <w:uiPriority w:val="99"/>
    <w:semiHidden/>
    <w:unhideWhenUsed/>
    <w:rsid w:val="00777414"/>
    <w:rPr>
      <w:b/>
      <w:bCs/>
    </w:rPr>
  </w:style>
  <w:style w:type="character" w:customStyle="1" w:styleId="ae">
    <w:name w:val="Тема примечания Знак"/>
    <w:basedOn w:val="ab"/>
    <w:link w:val="ad"/>
    <w:uiPriority w:val="99"/>
    <w:semiHidden/>
    <w:rsid w:val="0077741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EA3112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EA3112"/>
    <w:rPr>
      <w:rFonts w:ascii="Segoe UI" w:eastAsia="Times New Roman" w:hAnsi="Segoe UI" w:cs="Segoe UI"/>
      <w:sz w:val="18"/>
      <w:szCs w:val="18"/>
      <w:lang w:eastAsia="ru-RU"/>
    </w:rPr>
  </w:style>
  <w:style w:type="paragraph" w:styleId="af1">
    <w:name w:val="List Paragraph"/>
    <w:basedOn w:val="a"/>
    <w:link w:val="af2"/>
    <w:uiPriority w:val="34"/>
    <w:qFormat/>
    <w:rsid w:val="00552EF8"/>
    <w:pPr>
      <w:ind w:left="720"/>
      <w:contextualSpacing/>
    </w:pPr>
  </w:style>
  <w:style w:type="character" w:customStyle="1" w:styleId="af2">
    <w:name w:val="Абзац списка Знак"/>
    <w:link w:val="af1"/>
    <w:locked/>
    <w:rsid w:val="00552EF8"/>
    <w:rPr>
      <w:rFonts w:ascii="Times New Roman" w:eastAsia="Times New Roman" w:hAnsi="Times New Roman" w:cs="Times New Roman"/>
      <w:sz w:val="24"/>
      <w:szCs w:val="24"/>
    </w:rPr>
  </w:style>
  <w:style w:type="paragraph" w:customStyle="1" w:styleId="1">
    <w:name w:val="Гиперссылка1"/>
    <w:basedOn w:val="a"/>
    <w:link w:val="a3"/>
    <w:uiPriority w:val="99"/>
    <w:rsid w:val="00552EF8"/>
    <w:pPr>
      <w:spacing w:after="200" w:line="276" w:lineRule="auto"/>
    </w:pPr>
    <w:rPr>
      <w:rFonts w:asciiTheme="minorHAnsi" w:eastAsiaTheme="minorHAnsi" w:hAnsiTheme="minorHAnsi" w:cstheme="minorBidi"/>
      <w:color w:val="0000FF"/>
      <w:sz w:val="22"/>
      <w:szCs w:val="22"/>
      <w:u w:val="single"/>
      <w:lang w:eastAsia="en-US"/>
    </w:rPr>
  </w:style>
  <w:style w:type="paragraph" w:customStyle="1" w:styleId="western">
    <w:name w:val="western"/>
    <w:basedOn w:val="a"/>
    <w:rsid w:val="00552EF8"/>
    <w:pPr>
      <w:spacing w:before="100"/>
      <w:jc w:val="both"/>
    </w:pPr>
    <w:rPr>
      <w:color w:val="000000"/>
      <w:sz w:val="28"/>
      <w:szCs w:val="28"/>
      <w:lang w:eastAsia="ar-SA"/>
    </w:rPr>
  </w:style>
  <w:style w:type="paragraph" w:styleId="af3">
    <w:name w:val="Body Text"/>
    <w:basedOn w:val="a"/>
    <w:link w:val="af4"/>
    <w:rsid w:val="00552EF8"/>
    <w:pPr>
      <w:spacing w:after="120"/>
    </w:pPr>
    <w:rPr>
      <w:sz w:val="26"/>
      <w:szCs w:val="20"/>
    </w:rPr>
  </w:style>
  <w:style w:type="character" w:customStyle="1" w:styleId="af4">
    <w:name w:val="Основной текст Знак"/>
    <w:basedOn w:val="a0"/>
    <w:link w:val="af3"/>
    <w:rsid w:val="00552EF8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5">
    <w:name w:val="Normal (Web)"/>
    <w:basedOn w:val="a"/>
    <w:uiPriority w:val="99"/>
    <w:rsid w:val="00552EF8"/>
    <w:pPr>
      <w:spacing w:before="100" w:beforeAutospacing="1" w:after="119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74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link w:val="1"/>
    <w:uiPriority w:val="99"/>
    <w:rsid w:val="00777414"/>
    <w:rPr>
      <w:color w:val="0000FF"/>
      <w:u w:val="single"/>
    </w:rPr>
  </w:style>
  <w:style w:type="paragraph" w:customStyle="1" w:styleId="ConsPlusTitle">
    <w:name w:val="ConsPlusTitle"/>
    <w:rsid w:val="00777414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ConsTitle">
    <w:name w:val="ConsTitle"/>
    <w:rsid w:val="00777414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uiPriority w:val="99"/>
    <w:rsid w:val="00777414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s1">
    <w:name w:val="s_1"/>
    <w:basedOn w:val="a"/>
    <w:rsid w:val="00777414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0">
    <w:name w:val="Без интервала1"/>
    <w:rsid w:val="00777414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4">
    <w:name w:val="footnote text"/>
    <w:basedOn w:val="a"/>
    <w:link w:val="11"/>
    <w:rsid w:val="00777414"/>
    <w:rPr>
      <w:sz w:val="20"/>
      <w:szCs w:val="20"/>
    </w:rPr>
  </w:style>
  <w:style w:type="character" w:customStyle="1" w:styleId="a5">
    <w:name w:val="Текст сноски Знак"/>
    <w:basedOn w:val="a0"/>
    <w:uiPriority w:val="99"/>
    <w:semiHidden/>
    <w:rsid w:val="0077741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1">
    <w:name w:val="Текст сноски Знак1"/>
    <w:basedOn w:val="a0"/>
    <w:link w:val="a4"/>
    <w:rsid w:val="007774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77741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77741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page number"/>
    <w:basedOn w:val="a0"/>
    <w:uiPriority w:val="99"/>
    <w:semiHidden/>
    <w:unhideWhenUsed/>
    <w:rsid w:val="00777414"/>
  </w:style>
  <w:style w:type="character" w:styleId="a9">
    <w:name w:val="annotation reference"/>
    <w:uiPriority w:val="99"/>
    <w:semiHidden/>
    <w:unhideWhenUsed/>
    <w:rsid w:val="00777414"/>
    <w:rPr>
      <w:sz w:val="16"/>
      <w:szCs w:val="16"/>
    </w:rPr>
  </w:style>
  <w:style w:type="paragraph" w:styleId="aa">
    <w:name w:val="annotation text"/>
    <w:basedOn w:val="a"/>
    <w:link w:val="ab"/>
    <w:uiPriority w:val="99"/>
    <w:unhideWhenUsed/>
    <w:rsid w:val="00777414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rsid w:val="0077741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footnote reference"/>
    <w:uiPriority w:val="99"/>
    <w:semiHidden/>
    <w:unhideWhenUsed/>
    <w:rsid w:val="00777414"/>
    <w:rPr>
      <w:vertAlign w:val="superscript"/>
    </w:rPr>
  </w:style>
  <w:style w:type="paragraph" w:styleId="ad">
    <w:name w:val="annotation subject"/>
    <w:basedOn w:val="aa"/>
    <w:next w:val="aa"/>
    <w:link w:val="ae"/>
    <w:uiPriority w:val="99"/>
    <w:semiHidden/>
    <w:unhideWhenUsed/>
    <w:rsid w:val="00777414"/>
    <w:rPr>
      <w:b/>
      <w:bCs/>
    </w:rPr>
  </w:style>
  <w:style w:type="character" w:customStyle="1" w:styleId="ae">
    <w:name w:val="Тема примечания Знак"/>
    <w:basedOn w:val="ab"/>
    <w:link w:val="ad"/>
    <w:uiPriority w:val="99"/>
    <w:semiHidden/>
    <w:rsid w:val="0077741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EA3112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EA3112"/>
    <w:rPr>
      <w:rFonts w:ascii="Segoe UI" w:eastAsia="Times New Roman" w:hAnsi="Segoe UI" w:cs="Segoe UI"/>
      <w:sz w:val="18"/>
      <w:szCs w:val="18"/>
      <w:lang w:eastAsia="ru-RU"/>
    </w:rPr>
  </w:style>
  <w:style w:type="paragraph" w:styleId="af1">
    <w:name w:val="List Paragraph"/>
    <w:basedOn w:val="a"/>
    <w:link w:val="af2"/>
    <w:uiPriority w:val="34"/>
    <w:qFormat/>
    <w:rsid w:val="00552EF8"/>
    <w:pPr>
      <w:ind w:left="720"/>
      <w:contextualSpacing/>
    </w:pPr>
  </w:style>
  <w:style w:type="character" w:customStyle="1" w:styleId="af2">
    <w:name w:val="Абзац списка Знак"/>
    <w:link w:val="af1"/>
    <w:locked/>
    <w:rsid w:val="00552EF8"/>
    <w:rPr>
      <w:rFonts w:ascii="Times New Roman" w:eastAsia="Times New Roman" w:hAnsi="Times New Roman" w:cs="Times New Roman"/>
      <w:sz w:val="24"/>
      <w:szCs w:val="24"/>
    </w:rPr>
  </w:style>
  <w:style w:type="paragraph" w:customStyle="1" w:styleId="1">
    <w:name w:val="Гиперссылка1"/>
    <w:basedOn w:val="a"/>
    <w:link w:val="a3"/>
    <w:uiPriority w:val="99"/>
    <w:rsid w:val="00552EF8"/>
    <w:pPr>
      <w:spacing w:after="200" w:line="276" w:lineRule="auto"/>
    </w:pPr>
    <w:rPr>
      <w:rFonts w:asciiTheme="minorHAnsi" w:eastAsiaTheme="minorHAnsi" w:hAnsiTheme="minorHAnsi" w:cstheme="minorBidi"/>
      <w:color w:val="0000FF"/>
      <w:sz w:val="22"/>
      <w:szCs w:val="22"/>
      <w:u w:val="single"/>
      <w:lang w:eastAsia="en-US"/>
    </w:rPr>
  </w:style>
  <w:style w:type="paragraph" w:customStyle="1" w:styleId="western">
    <w:name w:val="western"/>
    <w:basedOn w:val="a"/>
    <w:rsid w:val="00552EF8"/>
    <w:pPr>
      <w:spacing w:before="100"/>
      <w:jc w:val="both"/>
    </w:pPr>
    <w:rPr>
      <w:color w:val="000000"/>
      <w:sz w:val="28"/>
      <w:szCs w:val="28"/>
      <w:lang w:eastAsia="ar-SA"/>
    </w:rPr>
  </w:style>
  <w:style w:type="paragraph" w:styleId="af3">
    <w:name w:val="Body Text"/>
    <w:basedOn w:val="a"/>
    <w:link w:val="af4"/>
    <w:rsid w:val="00552EF8"/>
    <w:pPr>
      <w:spacing w:after="120"/>
    </w:pPr>
    <w:rPr>
      <w:sz w:val="26"/>
      <w:szCs w:val="20"/>
    </w:rPr>
  </w:style>
  <w:style w:type="character" w:customStyle="1" w:styleId="af4">
    <w:name w:val="Основной текст Знак"/>
    <w:basedOn w:val="a0"/>
    <w:link w:val="af3"/>
    <w:rsid w:val="00552EF8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5">
    <w:name w:val="Normal (Web)"/>
    <w:basedOn w:val="a"/>
    <w:uiPriority w:val="99"/>
    <w:rsid w:val="00552EF8"/>
    <w:pPr>
      <w:spacing w:before="100" w:beforeAutospacing="1" w:after="11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47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34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20" Type="http://schemas.microsoft.com/office/2018/08/relationships/commentsExtensible" Target="commentsExtensi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19" Type="http://schemas.microsoft.com/office/2016/09/relationships/commentsIds" Target="commentsIds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EC43DD-3FD8-4FAE-B2BA-696882D7E2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667</Words>
  <Characters>3803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админ</cp:lastModifiedBy>
  <cp:revision>3</cp:revision>
  <cp:lastPrinted>2022-03-29T05:33:00Z</cp:lastPrinted>
  <dcterms:created xsi:type="dcterms:W3CDTF">2022-03-24T07:35:00Z</dcterms:created>
  <dcterms:modified xsi:type="dcterms:W3CDTF">2022-03-29T05:34:00Z</dcterms:modified>
</cp:coreProperties>
</file>