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90" w:leader="none"/>
          <w:tab w:val="left" w:pos="4740" w:leader="none"/>
        </w:tabs>
        <w:rPr/>
      </w:pPr>
      <w:r>
        <w:rPr/>
        <w:t xml:space="preserve">                                                                    </w:t>
      </w:r>
      <w:r>
        <w:rPr/>
        <w:tab/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26"/>
          <w:szCs w:val="26"/>
        </w:rPr>
      </w:pPr>
      <w:r>
        <w:rPr/>
        <w:drawing>
          <wp:inline distT="0" distB="0" distL="0" distR="0">
            <wp:extent cx="1030605" cy="109728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26"/>
          <w:szCs w:val="26"/>
        </w:rPr>
      </w:pPr>
      <w:r>
        <w:rPr>
          <w:rFonts w:eastAsia="" w:cs="Times New Roman" w:eastAsiaTheme="majorEastAsia" w:ascii="Times New Roman" w:hAnsi="Times New Roman"/>
          <w:color w:themeColor="accent1" w:themeShade="bf" w:val="2E74B5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32"/>
          <w:szCs w:val="32"/>
        </w:rPr>
        <w:t>ПРОКУРАТУРА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32"/>
          <w:szCs w:val="32"/>
        </w:rPr>
        <w:t>АЛАРСКОГО РАЙОНА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jc w:val="center"/>
        <w:outlineLvl w:val="0"/>
        <w:rPr>
          <w:rFonts w:ascii="Calibri Light" w:hAnsi="Calibri Light" w:eastAsia="" w:cs="" w:asciiTheme="majorHAnsi" w:cstheme="majorBidi" w:eastAsiaTheme="majorEastAsia" w:hAnsiTheme="majorHAnsi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48"/>
          <w:szCs w:val="48"/>
        </w:rPr>
        <w:t>И Н Ф О Р М И Р У Е Т: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cs="Times New Roman" w:ascii="Times New Roman" w:hAnsi="Times New Roman"/>
          <w:b/>
          <w:sz w:val="32"/>
          <w:szCs w:val="28"/>
        </w:rPr>
        <w:t>Находка или кража? Что делать если Вы нашли чужую вещь?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Неожиданная находка чужого телефона, кошелька, планшета или другой вещи всегда вызывает двоякие чувства и перед человеком сразу же встает вопрос: «Что делать, если я нашел телефон на улице, в общественном транспорте или на скамейке?».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Закон четко разграничивает понятие кражи и находки. Чтобы избежать в последующем проблем с законом важно помнить о следующем.</w:t>
      </w:r>
    </w:p>
    <w:p>
      <w:pPr>
        <w:pStyle w:val="Normal"/>
        <w:shd w:val="clear" w:fill="FFFFFF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- Нашедший чужую потерянную вещь обязан в максимально короткие сроки уведомить об этом ее владельца. Для этого, например, можно посмотреть телефонную книгу с контактами и связаться с кем-нибудь из перечисленных в ней лиц для установления владельца.</w:t>
      </w:r>
    </w:p>
    <w:p>
      <w:pPr>
        <w:pStyle w:val="Normal"/>
        <w:shd w:val="clear" w:fill="FFFFFF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- Если вещь найдена в общественном транспорте или столовой, магазине и т.п., то необходимо обратиться к водителю транспортного средства или работникам соответствующего помещения и объяснить, что Вами была найдена кем-то забытая вещь.</w:t>
      </w:r>
    </w:p>
    <w:p>
      <w:pPr>
        <w:pStyle w:val="Normal"/>
        <w:shd w:val="clear" w:fill="FFFFFF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- Кроме того, Вы можете обратиться в органы полиции и сообщить о найденной Вами вещи, а также передать ее на хранение сотрудникам органа внутренних дел.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fill="FFFFFF" w:val="clear"/>
        </w:rPr>
        <w:t>Помните,</w:t>
      </w: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 xml:space="preserve"> что если Вы не предпримете вышеперечисленных мер и решите оставить вещь себе, то в будущем Вас могут привлечь к уголовной ответственности за совершение кражи, т.е. за совершение преступления, предусмотренного ст.158 Уголовного Кодекса Российской Федерации. 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Что же делать, чтобы не нажить себе неприятностей и проблем с законом?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1.</w:t>
        <w:tab/>
        <w:t xml:space="preserve">Прежде всего, как уже отмечалось выше, Вы должны предпринять всевозможные меры чтобы постараться вернуть вещь ее владельцу. 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Cs/>
          <w:color w:val="auto"/>
          <w:sz w:val="28"/>
          <w:szCs w:val="28"/>
          <w:shd w:fill="FFFFFF" w:val="clear"/>
        </w:rPr>
      </w:pPr>
      <w:r>
        <w:rPr>
          <w:rFonts w:ascii="Times New Roman" w:hAnsi="Times New Roman"/>
          <w:bCs/>
          <w:color w:val="000000"/>
          <w:sz w:val="28"/>
          <w:szCs w:val="28"/>
          <w:shd w:fill="FFFFFF" w:val="clear"/>
        </w:rPr>
        <w:t>2.</w:t>
        <w:tab/>
        <w:t>Помните, что одного желания вернуть вещь будет недостаточно для того, чтобы Вам поверили и сняли обвинения в краже. Все ваши попытки найти владельца вещи должны быть реальными.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t>3.</w:t>
        <w:tab/>
        <w:t xml:space="preserve">И самое главное лучше действовать по принципу: 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FFFFFF" w:val="clear"/>
        </w:rPr>
        <w:t xml:space="preserve">не твое – не бери! 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bCs/>
          <w:color w:val="333333"/>
          <w:sz w:val="28"/>
          <w:szCs w:val="28"/>
          <w:shd w:fill="FFFFFF" w:val="clear"/>
        </w:rPr>
      </w:pPr>
      <w:r>
        <w:rPr>
          <w:bCs/>
          <w:color w:val="333333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 </w:t>
      </w:r>
    </w:p>
    <w:p>
      <w:pPr>
        <w:pStyle w:val="NormalWeb"/>
        <w:shd w:val="clear" w:color="auto" w:fill="FFFFFF"/>
        <w:spacing w:lineRule="exact" w:line="283" w:beforeAutospacing="0" w:before="0" w:afterAutospacing="0" w:after="0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Помощник прокурора района                                                         </w:t>
      </w:r>
    </w:p>
    <w:p>
      <w:pPr>
        <w:pStyle w:val="NormalWeb"/>
        <w:shd w:val="clear" w:color="auto" w:fill="FFFFFF"/>
        <w:spacing w:lineRule="exact" w:line="283" w:beforeAutospacing="0" w:before="0" w:afterAutospacing="0" w:after="0"/>
        <w:jc w:val="both"/>
        <w:rPr>
          <w:bCs/>
          <w:color w:val="auto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lineRule="exact" w:line="283" w:beforeAutospacing="0" w:before="0" w:afterAutospacing="0" w:after="0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юрист 3 класса </w:t>
        <w:tab/>
        <w:tab/>
        <w:tab/>
        <w:tab/>
        <w:tab/>
        <w:tab/>
        <w:tab/>
        <w:tab/>
        <w:t xml:space="preserve">  А.А. Мингудинов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b/>
          <w:bCs/>
          <w:color w:val="auto"/>
          <w:sz w:val="28"/>
          <w:szCs w:val="28"/>
          <w:shd w:fill="FFFFFF" w:val="clear"/>
        </w:rPr>
      </w:pPr>
      <w:r>
        <w:rPr>
          <w:b/>
          <w:bCs/>
          <w:color w:val="000000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Cs/>
          <w:color w:val="auto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160"/>
        <w:jc w:val="center"/>
        <w:rPr>
          <w:color w:val="auto"/>
          <w:lang w:eastAsia="ru-RU"/>
        </w:rPr>
      </w:pPr>
      <w:r>
        <w:rPr>
          <w:color w:val="auto"/>
          <w:lang w:eastAsia="ru-RU"/>
        </w:rPr>
      </w:r>
    </w:p>
    <w:sectPr>
      <w:type w:val="nextPage"/>
      <w:pgSz w:w="11906" w:h="16838"/>
      <w:pgMar w:left="1701" w:right="850" w:gutter="0" w:header="0" w:top="993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131f2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34d7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4d7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f1454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1" w:customStyle="1">
    <w:name w:val="Заголовок 1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6f1454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blk" w:customStyle="1">
    <w:name w:val="blk"/>
    <w:basedOn w:val="DefaultParagraphFont"/>
    <w:qFormat/>
    <w:rsid w:val="006a367f"/>
    <w:rPr/>
  </w:style>
  <w:style w:type="character" w:styleId="InternetLink">
    <w:name w:val="Internet Link"/>
    <w:basedOn w:val="DefaultParagraphFont"/>
    <w:uiPriority w:val="99"/>
    <w:semiHidden/>
    <w:unhideWhenUsed/>
    <w:qFormat/>
    <w:rsid w:val="006a367f"/>
    <w:rPr>
      <w:color w:val="0000FF"/>
      <w:u w:val="single"/>
    </w:rPr>
  </w:style>
  <w:style w:type="character" w:styleId="hl" w:customStyle="1">
    <w:name w:val="hl"/>
    <w:basedOn w:val="DefaultParagraphFont"/>
    <w:qFormat/>
    <w:rsid w:val="00a61bc3"/>
    <w:rPr/>
  </w:style>
  <w:style w:type="character" w:styleId="nobr" w:customStyle="1">
    <w:name w:val="nobr"/>
    <w:basedOn w:val="DefaultParagraphFont"/>
    <w:qFormat/>
    <w:rsid w:val="00a61bc3"/>
    <w:rPr/>
  </w:style>
  <w:style w:type="character" w:styleId="feeds-pagenavigationicon" w:customStyle="1">
    <w:name w:val="feeds-page__navigation_icon"/>
    <w:basedOn w:val="DefaultParagraphFont"/>
    <w:qFormat/>
    <w:rsid w:val="0009021e"/>
    <w:rPr/>
  </w:style>
  <w:style w:type="character" w:styleId="feeds-pagenavigationtooltip" w:customStyle="1">
    <w:name w:val="feeds-page__navigation_tooltip"/>
    <w:basedOn w:val="DefaultParagraphFont"/>
    <w:qFormat/>
    <w:rsid w:val="0009021e"/>
    <w:rPr/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formattext" w:customStyle="1">
    <w:name w:val="formattext"/>
    <w:basedOn w:val="Normal"/>
    <w:qFormat/>
    <w:rsid w:val="006f145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520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835e2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LibreOffice/24.8.7.2$Linux_X86_64 LibreOffice_project/480$Build-2</Application>
  <AppVersion>15.0000</AppVersion>
  <Pages>2</Pages>
  <Words>282</Words>
  <Characters>1592</Characters>
  <CharactersWithSpaces>2001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2025-03-24T13:54:00Z</dcterms:created>
  <dc:creator>Алексей</dc:creator>
  <dc:description/>
  <dc:language>ru-RU</dc:language>
  <cp:lastModifiedBy/>
  <cp:lastPrinted>2025-12-02T12:52:44Z</cp:lastPrinted>
  <dcterms:modified xsi:type="dcterms:W3CDTF">2026-03-11T09:55:43Z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